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9D" w:rsidRPr="00D25CC8" w:rsidRDefault="00AD78FD" w:rsidP="00D25CC8">
      <w:pPr>
        <w:spacing w:line="360" w:lineRule="auto"/>
        <w:rPr>
          <w:rFonts w:ascii="Arial" w:hAnsi="Arial" w:cs="Arial"/>
          <w:sz w:val="48"/>
          <w:szCs w:val="48"/>
        </w:rPr>
      </w:pPr>
      <w:r w:rsidRPr="00D25CC8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5417820</wp:posOffset>
            </wp:positionH>
            <wp:positionV relativeFrom="paragraph">
              <wp:posOffset>46973</wp:posOffset>
            </wp:positionV>
            <wp:extent cx="708454" cy="922638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60Aniv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454" cy="922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33C" w:rsidRPr="00D25CC8" w:rsidRDefault="00FA633C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Distinguidos invitados que nos honran con su presencia,</w:t>
      </w:r>
    </w:p>
    <w:p w:rsidR="003147DF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Queridos compañeros y compañeras del Colectivo de dirección, Trabajadores de la Contraloría General de la República.</w:t>
      </w:r>
    </w:p>
    <w:p w:rsidR="00D25CC8" w:rsidRP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3147DF" w:rsidRPr="00D25CC8" w:rsidRDefault="003147D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>Al cumplir mañana</w:t>
      </w:r>
      <w:r w:rsidR="00E2225E" w:rsidRPr="00D25CC8">
        <w:rPr>
          <w:rFonts w:asciiTheme="minorHAnsi" w:hAnsiTheme="minorHAnsi" w:cstheme="minorHAnsi"/>
          <w:sz w:val="48"/>
          <w:szCs w:val="48"/>
        </w:rPr>
        <w:t>, 1ro de agosto,</w:t>
      </w:r>
      <w:r w:rsidRPr="00D25CC8">
        <w:rPr>
          <w:rFonts w:asciiTheme="minorHAnsi" w:hAnsiTheme="minorHAnsi" w:cstheme="minorHAnsi"/>
          <w:sz w:val="48"/>
          <w:szCs w:val="48"/>
        </w:rPr>
        <w:t xml:space="preserve"> 10 años de la aprobación</w:t>
      </w:r>
      <w:r w:rsidR="00E2225E" w:rsidRPr="00D25CC8">
        <w:rPr>
          <w:rFonts w:asciiTheme="minorHAnsi" w:hAnsiTheme="minorHAnsi" w:cstheme="minorHAnsi"/>
          <w:sz w:val="48"/>
          <w:szCs w:val="48"/>
        </w:rPr>
        <w:t>,</w:t>
      </w:r>
      <w:r w:rsidRPr="00D25CC8">
        <w:rPr>
          <w:rFonts w:asciiTheme="minorHAnsi" w:hAnsiTheme="minorHAnsi" w:cstheme="minorHAnsi"/>
          <w:sz w:val="48"/>
          <w:szCs w:val="48"/>
        </w:rPr>
        <w:t xml:space="preserve"> por</w:t>
      </w:r>
      <w:r w:rsidR="00E2225E" w:rsidRPr="00D25CC8">
        <w:rPr>
          <w:rFonts w:asciiTheme="minorHAnsi" w:hAnsiTheme="minorHAnsi" w:cstheme="minorHAnsi"/>
          <w:sz w:val="48"/>
          <w:szCs w:val="48"/>
        </w:rPr>
        <w:t xml:space="preserve"> la Asamblea Nacional</w:t>
      </w:r>
      <w:r w:rsidRPr="00D25CC8">
        <w:rPr>
          <w:rFonts w:asciiTheme="minorHAnsi" w:hAnsiTheme="minorHAnsi" w:cstheme="minorHAnsi"/>
          <w:sz w:val="48"/>
          <w:szCs w:val="48"/>
        </w:rPr>
        <w:t xml:space="preserve"> de la Ley 107/09 denominada “de la Contraloría General de la República”</w:t>
      </w:r>
      <w:r w:rsidR="00E2225E" w:rsidRPr="00D25CC8">
        <w:rPr>
          <w:rFonts w:asciiTheme="minorHAnsi" w:hAnsiTheme="minorHAnsi" w:cstheme="minorHAnsi"/>
          <w:sz w:val="48"/>
          <w:szCs w:val="48"/>
        </w:rPr>
        <w:t xml:space="preserve"> que en su artículo 1 dictó la Creación, definición, integración, objetivos y misiones de éste Órgano, hemos considerado de elemental justicia</w:t>
      </w:r>
      <w:r w:rsidR="00D25CC8">
        <w:rPr>
          <w:rFonts w:asciiTheme="minorHAnsi" w:hAnsiTheme="minorHAnsi" w:cstheme="minorHAnsi"/>
          <w:sz w:val="48"/>
          <w:szCs w:val="48"/>
        </w:rPr>
        <w:t xml:space="preserve"> y merecido reconocimiento</w:t>
      </w:r>
      <w:r w:rsidR="00E2225E" w:rsidRPr="00D25CC8">
        <w:rPr>
          <w:rFonts w:asciiTheme="minorHAnsi" w:hAnsiTheme="minorHAnsi" w:cstheme="minorHAnsi"/>
          <w:sz w:val="48"/>
          <w:szCs w:val="48"/>
        </w:rPr>
        <w:t xml:space="preserve">, </w:t>
      </w:r>
      <w:r w:rsidR="0054679D" w:rsidRPr="00D25CC8">
        <w:rPr>
          <w:rFonts w:asciiTheme="minorHAnsi" w:hAnsiTheme="minorHAnsi" w:cstheme="minorHAnsi"/>
          <w:sz w:val="48"/>
          <w:szCs w:val="48"/>
        </w:rPr>
        <w:lastRenderedPageBreak/>
        <w:t>emitir</w:t>
      </w:r>
      <w:r w:rsidR="00E2225E" w:rsidRPr="00D25CC8">
        <w:rPr>
          <w:rFonts w:asciiTheme="minorHAnsi" w:hAnsiTheme="minorHAnsi" w:cstheme="minorHAnsi"/>
          <w:sz w:val="48"/>
          <w:szCs w:val="48"/>
        </w:rPr>
        <w:t xml:space="preserve"> la Resolución 263</w:t>
      </w:r>
      <w:r w:rsidR="00D25CC8">
        <w:rPr>
          <w:rFonts w:asciiTheme="minorHAnsi" w:hAnsiTheme="minorHAnsi" w:cstheme="minorHAnsi"/>
          <w:sz w:val="48"/>
          <w:szCs w:val="48"/>
        </w:rPr>
        <w:t>,</w:t>
      </w:r>
      <w:r w:rsidR="00E2225E" w:rsidRPr="00D25CC8">
        <w:rPr>
          <w:rFonts w:asciiTheme="minorHAnsi" w:hAnsiTheme="minorHAnsi" w:cstheme="minorHAnsi"/>
          <w:sz w:val="48"/>
          <w:szCs w:val="48"/>
        </w:rPr>
        <w:t xml:space="preserve"> de fecha 24 de julio del presente año.</w:t>
      </w:r>
    </w:p>
    <w:p w:rsidR="00E2225E" w:rsidRPr="00D25CC8" w:rsidRDefault="00E2225E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E2225E" w:rsidRDefault="00E2225E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La citada resolución en su segundo </w:t>
      </w:r>
      <w:r w:rsidRPr="00D25CC8">
        <w:rPr>
          <w:rFonts w:asciiTheme="minorHAnsi" w:hAnsiTheme="minorHAnsi" w:cstheme="minorHAnsi"/>
          <w:b/>
          <w:sz w:val="48"/>
          <w:szCs w:val="48"/>
        </w:rPr>
        <w:t>POR CUANTO</w:t>
      </w:r>
      <w:r w:rsidRPr="00D25CC8">
        <w:rPr>
          <w:rFonts w:asciiTheme="minorHAnsi" w:hAnsiTheme="minorHAnsi" w:cstheme="minorHAnsi"/>
          <w:sz w:val="48"/>
          <w:szCs w:val="48"/>
        </w:rPr>
        <w:t xml:space="preserve">, precisa que:  El convenio Colectivo de Trabajo vigente, suscrito entre la Administración y los buroes sindicales de la CGR, establece en su artículo 1 como finalidad, entre otras, </w:t>
      </w:r>
      <w:r w:rsidRPr="00D25CC8">
        <w:rPr>
          <w:rFonts w:asciiTheme="minorHAnsi" w:hAnsiTheme="minorHAnsi" w:cstheme="minorHAnsi"/>
          <w:b/>
          <w:sz w:val="48"/>
          <w:szCs w:val="48"/>
        </w:rPr>
        <w:t>forjar una convicción revolucionaria, el sentido de pertenencia y el compromiso ético de los directivos, ejecutivos, funcionarios y demás trabajadores,</w:t>
      </w:r>
      <w:r w:rsidRPr="00D25CC8">
        <w:rPr>
          <w:rFonts w:asciiTheme="minorHAnsi" w:hAnsiTheme="minorHAnsi" w:cstheme="minorHAnsi"/>
          <w:sz w:val="48"/>
          <w:szCs w:val="48"/>
        </w:rPr>
        <w:t xml:space="preserve"> basado en lo esencial en las enseñanzas de nuestro Comandante en Jefe Fidel Castro Ruz y del GE Raúl Castro Ruz, Primer Secretario del Partido Comunista de Cuba.</w:t>
      </w:r>
    </w:p>
    <w:p w:rsidR="00D25CC8" w:rsidRP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8626DB" w:rsidRPr="00D25CC8" w:rsidRDefault="00E2225E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Y en su tercer </w:t>
      </w:r>
      <w:r w:rsidRPr="00D25CC8">
        <w:rPr>
          <w:rFonts w:asciiTheme="minorHAnsi" w:hAnsiTheme="minorHAnsi" w:cstheme="minorHAnsi"/>
          <w:b/>
          <w:sz w:val="48"/>
          <w:szCs w:val="48"/>
        </w:rPr>
        <w:t>POR CUANTO</w:t>
      </w:r>
      <w:r w:rsidR="00D25CC8">
        <w:rPr>
          <w:rFonts w:asciiTheme="minorHAnsi" w:hAnsiTheme="minorHAnsi" w:cstheme="minorHAnsi"/>
          <w:b/>
          <w:sz w:val="48"/>
          <w:szCs w:val="48"/>
        </w:rPr>
        <w:t xml:space="preserve">, </w:t>
      </w:r>
      <w:r w:rsidR="00D25CC8" w:rsidRPr="00D25CC8">
        <w:rPr>
          <w:rFonts w:asciiTheme="minorHAnsi" w:hAnsiTheme="minorHAnsi" w:cstheme="minorHAnsi"/>
          <w:sz w:val="48"/>
          <w:szCs w:val="48"/>
        </w:rPr>
        <w:t>la referida Resolución</w:t>
      </w:r>
      <w:r w:rsidRPr="00D25CC8">
        <w:rPr>
          <w:rFonts w:asciiTheme="minorHAnsi" w:hAnsiTheme="minorHAnsi" w:cstheme="minorHAnsi"/>
          <w:sz w:val="48"/>
          <w:szCs w:val="48"/>
        </w:rPr>
        <w:t xml:space="preserve"> expresa: A partir de lo dispuesto en el artículo 50, inciso c) del consignado Convenio, en lo relativo a las formas en que se desarrolla la estimulación moral </w:t>
      </w:r>
      <w:r w:rsidR="003E2C3B">
        <w:rPr>
          <w:rFonts w:asciiTheme="minorHAnsi" w:hAnsiTheme="minorHAnsi" w:cstheme="minorHAnsi"/>
          <w:sz w:val="48"/>
          <w:szCs w:val="48"/>
        </w:rPr>
        <w:t xml:space="preserve">establecer y </w:t>
      </w:r>
      <w:r w:rsidRPr="00D25CC8">
        <w:rPr>
          <w:rFonts w:asciiTheme="minorHAnsi" w:hAnsiTheme="minorHAnsi" w:cstheme="minorHAnsi"/>
          <w:sz w:val="48"/>
          <w:szCs w:val="48"/>
        </w:rPr>
        <w:t>otorgar un sello de reconocimiento a los trabajadores que, desde su fundación, se mantienen laborando en el Órgano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, </w:t>
      </w:r>
      <w:r w:rsidR="003E2C3B">
        <w:rPr>
          <w:rFonts w:asciiTheme="minorHAnsi" w:hAnsiTheme="minorHAnsi" w:cstheme="minorHAnsi"/>
          <w:sz w:val="48"/>
          <w:szCs w:val="48"/>
        </w:rPr>
        <w:t xml:space="preserve">en el que se reconozca </w:t>
      </w:r>
      <w:r w:rsidR="00367BDE" w:rsidRPr="00D25CC8">
        <w:rPr>
          <w:rFonts w:asciiTheme="minorHAnsi" w:hAnsiTheme="minorHAnsi" w:cstheme="minorHAnsi"/>
          <w:sz w:val="48"/>
          <w:szCs w:val="48"/>
        </w:rPr>
        <w:t>la</w:t>
      </w:r>
      <w:r w:rsidR="008626DB" w:rsidRPr="00D25CC8">
        <w:rPr>
          <w:rFonts w:asciiTheme="minorHAnsi" w:hAnsiTheme="minorHAnsi" w:cstheme="minorHAnsi"/>
          <w:sz w:val="48"/>
          <w:szCs w:val="48"/>
        </w:rPr>
        <w:t xml:space="preserve"> condición de </w:t>
      </w:r>
      <w:r w:rsidR="008626DB" w:rsidRPr="00D25CC8">
        <w:rPr>
          <w:rFonts w:asciiTheme="minorHAnsi" w:hAnsiTheme="minorHAnsi" w:cstheme="minorHAnsi"/>
          <w:b/>
          <w:sz w:val="48"/>
          <w:szCs w:val="48"/>
        </w:rPr>
        <w:t>FUNDADOR</w:t>
      </w:r>
      <w:r w:rsidR="00367BDE" w:rsidRPr="00D25CC8">
        <w:rPr>
          <w:rFonts w:asciiTheme="minorHAnsi" w:hAnsiTheme="minorHAnsi" w:cstheme="minorHAnsi"/>
          <w:b/>
          <w:sz w:val="48"/>
          <w:szCs w:val="48"/>
        </w:rPr>
        <w:t xml:space="preserve"> de la CGR</w:t>
      </w:r>
      <w:r w:rsidR="008626DB" w:rsidRPr="00D25CC8">
        <w:rPr>
          <w:rFonts w:asciiTheme="minorHAnsi" w:hAnsiTheme="minorHAnsi" w:cstheme="minorHAnsi"/>
          <w:sz w:val="48"/>
          <w:szCs w:val="48"/>
        </w:rPr>
        <w:t>.</w:t>
      </w:r>
    </w:p>
    <w:p w:rsidR="008626DB" w:rsidRPr="00D25CC8" w:rsidRDefault="008626D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E2225E" w:rsidRPr="00D25CC8" w:rsidRDefault="003E2C3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3E2C3B">
        <w:rPr>
          <w:rFonts w:asciiTheme="minorHAnsi" w:hAnsiTheme="minorHAnsi" w:cstheme="minorHAnsi"/>
          <w:sz w:val="48"/>
          <w:szCs w:val="48"/>
        </w:rPr>
        <w:t>Continúa la citada Resolución</w:t>
      </w:r>
      <w:r>
        <w:rPr>
          <w:rFonts w:asciiTheme="minorHAnsi" w:hAnsiTheme="minorHAnsi" w:cstheme="minorHAnsi"/>
          <w:sz w:val="48"/>
          <w:szCs w:val="48"/>
        </w:rPr>
        <w:t>:</w:t>
      </w:r>
      <w:r>
        <w:rPr>
          <w:rFonts w:asciiTheme="minorHAnsi" w:hAnsiTheme="minorHAnsi" w:cstheme="minorHAnsi"/>
          <w:b/>
          <w:sz w:val="48"/>
          <w:szCs w:val="48"/>
        </w:rPr>
        <w:t xml:space="preserve"> </w:t>
      </w:r>
      <w:r w:rsidR="008626DB" w:rsidRPr="00D25CC8">
        <w:rPr>
          <w:rFonts w:asciiTheme="minorHAnsi" w:hAnsiTheme="minorHAnsi" w:cstheme="minorHAnsi"/>
          <w:b/>
          <w:sz w:val="48"/>
          <w:szCs w:val="48"/>
        </w:rPr>
        <w:t>POR TANTO</w:t>
      </w:r>
      <w:r w:rsidR="008626DB" w:rsidRPr="00D25CC8">
        <w:rPr>
          <w:rFonts w:asciiTheme="minorHAnsi" w:hAnsiTheme="minorHAnsi" w:cstheme="minorHAnsi"/>
          <w:sz w:val="48"/>
          <w:szCs w:val="48"/>
        </w:rPr>
        <w:t xml:space="preserve">, en el ejercicio de las facultades que me han sido conferida, </w:t>
      </w:r>
      <w:r w:rsidR="008626DB" w:rsidRPr="00D25CC8">
        <w:rPr>
          <w:rFonts w:asciiTheme="minorHAnsi" w:hAnsiTheme="minorHAnsi" w:cstheme="minorHAnsi"/>
          <w:b/>
          <w:sz w:val="48"/>
          <w:szCs w:val="48"/>
        </w:rPr>
        <w:t>RESUELVO</w:t>
      </w:r>
      <w:r w:rsidR="008626DB" w:rsidRPr="00D25CC8">
        <w:rPr>
          <w:rFonts w:asciiTheme="minorHAnsi" w:hAnsiTheme="minorHAnsi" w:cstheme="minorHAnsi"/>
          <w:sz w:val="48"/>
          <w:szCs w:val="48"/>
        </w:rPr>
        <w:t>, con extraordinario orgullo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e inmensa alegría</w:t>
      </w:r>
      <w:r w:rsidR="008626DB" w:rsidRPr="00D25CC8">
        <w:rPr>
          <w:rFonts w:asciiTheme="minorHAnsi" w:hAnsiTheme="minorHAnsi" w:cstheme="minorHAnsi"/>
          <w:sz w:val="48"/>
          <w:szCs w:val="48"/>
        </w:rPr>
        <w:t xml:space="preserve"> revolucionari</w:t>
      </w:r>
      <w:r w:rsidR="00367BDE" w:rsidRPr="00D25CC8">
        <w:rPr>
          <w:rFonts w:asciiTheme="minorHAnsi" w:hAnsiTheme="minorHAnsi" w:cstheme="minorHAnsi"/>
          <w:sz w:val="48"/>
          <w:szCs w:val="48"/>
        </w:rPr>
        <w:t>a</w:t>
      </w:r>
      <w:r w:rsidR="008626DB" w:rsidRPr="00D25CC8">
        <w:rPr>
          <w:rFonts w:asciiTheme="minorHAnsi" w:hAnsiTheme="minorHAnsi" w:cstheme="minorHAnsi"/>
          <w:sz w:val="48"/>
          <w:szCs w:val="48"/>
        </w:rPr>
        <w:t xml:space="preserve">, hacer </w:t>
      </w:r>
      <w:r w:rsidR="00367BDE" w:rsidRPr="00D25CC8">
        <w:rPr>
          <w:rFonts w:asciiTheme="minorHAnsi" w:hAnsiTheme="minorHAnsi" w:cstheme="minorHAnsi"/>
          <w:sz w:val="48"/>
          <w:szCs w:val="48"/>
        </w:rPr>
        <w:t>público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</w:t>
      </w:r>
      <w:r w:rsidR="008626DB" w:rsidRPr="00D25CC8">
        <w:rPr>
          <w:rFonts w:asciiTheme="minorHAnsi" w:hAnsiTheme="minorHAnsi" w:cstheme="minorHAnsi"/>
          <w:sz w:val="48"/>
          <w:szCs w:val="48"/>
        </w:rPr>
        <w:t xml:space="preserve">el </w:t>
      </w:r>
      <w:r w:rsidR="008626DB" w:rsidRPr="00D25CC8">
        <w:rPr>
          <w:rFonts w:asciiTheme="minorHAnsi" w:hAnsiTheme="minorHAnsi" w:cstheme="minorHAnsi"/>
          <w:sz w:val="48"/>
          <w:szCs w:val="48"/>
        </w:rPr>
        <w:lastRenderedPageBreak/>
        <w:t>mencionado reconocimiento</w:t>
      </w:r>
      <w:r w:rsidR="00367BDE" w:rsidRPr="00D25CC8">
        <w:rPr>
          <w:rFonts w:asciiTheme="minorHAnsi" w:hAnsiTheme="minorHAnsi" w:cstheme="minorHAnsi"/>
          <w:sz w:val="48"/>
          <w:szCs w:val="48"/>
        </w:rPr>
        <w:t>, en ocasión de</w:t>
      </w:r>
      <w:r>
        <w:rPr>
          <w:rFonts w:asciiTheme="minorHAnsi" w:hAnsiTheme="minorHAnsi" w:cstheme="minorHAnsi"/>
          <w:sz w:val="48"/>
          <w:szCs w:val="48"/>
        </w:rPr>
        <w:t xml:space="preserve"> la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realización de la Gala Cultural, que nos </w:t>
      </w:r>
      <w:r>
        <w:rPr>
          <w:rFonts w:asciiTheme="minorHAnsi" w:hAnsiTheme="minorHAnsi" w:cstheme="minorHAnsi"/>
          <w:sz w:val="48"/>
          <w:szCs w:val="48"/>
        </w:rPr>
        <w:t xml:space="preserve">ofrece Tony Ávila y su grupo, </w:t>
      </w:r>
      <w:r w:rsidR="00367BDE" w:rsidRPr="00D25CC8">
        <w:rPr>
          <w:rFonts w:asciiTheme="minorHAnsi" w:hAnsiTheme="minorHAnsi" w:cstheme="minorHAnsi"/>
          <w:sz w:val="48"/>
          <w:szCs w:val="48"/>
        </w:rPr>
        <w:t>el Ministerio de Cultura, el colectivo de esta institución y la Oficina del Historiador, todos los que han unido esfuerzos y talento para que</w:t>
      </w:r>
      <w:r>
        <w:rPr>
          <w:rFonts w:asciiTheme="minorHAnsi" w:hAnsiTheme="minorHAnsi" w:cstheme="minorHAnsi"/>
          <w:sz w:val="48"/>
          <w:szCs w:val="48"/>
        </w:rPr>
        <w:t xml:space="preserve"> en un día tan significativo para todos nosotros,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disfrutemos de</w:t>
      </w:r>
      <w:r>
        <w:rPr>
          <w:rFonts w:asciiTheme="minorHAnsi" w:hAnsiTheme="minorHAnsi" w:cstheme="minorHAnsi"/>
          <w:sz w:val="48"/>
          <w:szCs w:val="48"/>
        </w:rPr>
        <w:t xml:space="preserve"> su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arte, de nuestra cultura cubana</w:t>
      </w:r>
      <w:r>
        <w:rPr>
          <w:rFonts w:asciiTheme="minorHAnsi" w:hAnsiTheme="minorHAnsi" w:cstheme="minorHAnsi"/>
          <w:sz w:val="48"/>
          <w:szCs w:val="48"/>
        </w:rPr>
        <w:t>, que recibimos como un regalo de inestimable valor, que mucho agradecemos.</w:t>
      </w:r>
    </w:p>
    <w:p w:rsidR="008626DB" w:rsidRPr="00D25CC8" w:rsidRDefault="008626D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8626DB" w:rsidRPr="00D25CC8" w:rsidRDefault="008626D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En todo el país, reciben esa condición 373 compañeros, hoy aquí en este precioso e histórico Teatro que lleva el nombre de nuestro Héroe Nacional, sostén ideológico de nuestras convicciones y estímulo constante de nuestra </w:t>
      </w:r>
      <w:r w:rsidRPr="00D25CC8">
        <w:rPr>
          <w:rFonts w:asciiTheme="minorHAnsi" w:hAnsiTheme="minorHAnsi" w:cstheme="minorHAnsi"/>
          <w:sz w:val="48"/>
          <w:szCs w:val="48"/>
        </w:rPr>
        <w:lastRenderedPageBreak/>
        <w:t xml:space="preserve">labor, lo recibirán </w:t>
      </w:r>
      <w:r w:rsidR="00024C71" w:rsidRPr="00D25CC8">
        <w:rPr>
          <w:rFonts w:asciiTheme="minorHAnsi" w:hAnsiTheme="minorHAnsi" w:cstheme="minorHAnsi"/>
          <w:sz w:val="48"/>
          <w:szCs w:val="48"/>
        </w:rPr>
        <w:t>130</w:t>
      </w:r>
      <w:r w:rsidRPr="00D25CC8">
        <w:rPr>
          <w:rFonts w:asciiTheme="minorHAnsi" w:hAnsiTheme="minorHAnsi" w:cstheme="minorHAnsi"/>
          <w:sz w:val="48"/>
          <w:szCs w:val="48"/>
        </w:rPr>
        <w:t xml:space="preserve"> compañeros, que trabajan en la sede central y en las provincias de La Habana, Artemisa y Mayabeque.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</w:t>
      </w:r>
    </w:p>
    <w:p w:rsidR="008626DB" w:rsidRPr="00D25CC8" w:rsidRDefault="008626D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8626DB" w:rsidRPr="00D25CC8" w:rsidRDefault="008626D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Entre los FUNDADORES, el primer sello, en nombre de todos ustedes, lo dedicamos </w:t>
      </w:r>
      <w:r w:rsidR="0054679D" w:rsidRPr="00D25CC8">
        <w:rPr>
          <w:rFonts w:asciiTheme="minorHAnsi" w:hAnsiTheme="minorHAnsi" w:cstheme="minorHAnsi"/>
          <w:sz w:val="48"/>
          <w:szCs w:val="48"/>
        </w:rPr>
        <w:t xml:space="preserve">a la persona que tuvo la visión estratégica del momento histórico preciso para su creación, quien sentó los principios y las bases, delineó con meridiana precisión la misión y las funciones, que un grupo de compañeros tuvieron la responsabilidad de plasmar en el </w:t>
      </w:r>
      <w:r w:rsidR="00367BDE" w:rsidRPr="00D25CC8">
        <w:rPr>
          <w:rFonts w:asciiTheme="minorHAnsi" w:hAnsiTheme="minorHAnsi" w:cstheme="minorHAnsi"/>
          <w:sz w:val="48"/>
          <w:szCs w:val="48"/>
        </w:rPr>
        <w:t>ante</w:t>
      </w:r>
      <w:r w:rsidR="0054679D" w:rsidRPr="00D25CC8">
        <w:rPr>
          <w:rFonts w:asciiTheme="minorHAnsi" w:hAnsiTheme="minorHAnsi" w:cstheme="minorHAnsi"/>
          <w:sz w:val="48"/>
          <w:szCs w:val="48"/>
        </w:rPr>
        <w:t>proyecto</w:t>
      </w:r>
      <w:r w:rsidR="00367BDE" w:rsidRPr="00D25CC8">
        <w:rPr>
          <w:rFonts w:asciiTheme="minorHAnsi" w:hAnsiTheme="minorHAnsi" w:cstheme="minorHAnsi"/>
          <w:sz w:val="48"/>
          <w:szCs w:val="48"/>
        </w:rPr>
        <w:t xml:space="preserve"> de Ley</w:t>
      </w:r>
      <w:r w:rsidR="0054679D" w:rsidRPr="00D25CC8">
        <w:rPr>
          <w:rFonts w:asciiTheme="minorHAnsi" w:hAnsiTheme="minorHAnsi" w:cstheme="minorHAnsi"/>
          <w:sz w:val="48"/>
          <w:szCs w:val="48"/>
        </w:rPr>
        <w:t xml:space="preserve"> que fue ampliamente discutido y enriquecido previo a su aprobación en la Asamblea Nacional.</w:t>
      </w:r>
    </w:p>
    <w:p w:rsidR="0054679D" w:rsidRPr="00D25CC8" w:rsidRDefault="0054679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54679D" w:rsidRPr="00D25CC8" w:rsidRDefault="0054679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lastRenderedPageBreak/>
        <w:t>A ese FUNDADOR, que nos ha guiado, orientado y exigido en todos estos años, quien ha sido un acicate constante para el perfeccionamiento, para dejar a un lado inmerecidas satisfacciones y sentir</w:t>
      </w:r>
      <w:r w:rsidR="007319AF" w:rsidRPr="00D25CC8">
        <w:rPr>
          <w:rFonts w:asciiTheme="minorHAnsi" w:hAnsiTheme="minorHAnsi" w:cstheme="minorHAnsi"/>
          <w:sz w:val="48"/>
          <w:szCs w:val="48"/>
        </w:rPr>
        <w:t xml:space="preserve"> cada día </w:t>
      </w:r>
      <w:r w:rsidRPr="00D25CC8">
        <w:rPr>
          <w:rFonts w:asciiTheme="minorHAnsi" w:hAnsiTheme="minorHAnsi" w:cstheme="minorHAnsi"/>
          <w:sz w:val="48"/>
          <w:szCs w:val="48"/>
        </w:rPr>
        <w:t>el deber de exigirnos</w:t>
      </w:r>
      <w:r w:rsidR="007319AF" w:rsidRPr="00D25CC8">
        <w:rPr>
          <w:rFonts w:asciiTheme="minorHAnsi" w:hAnsiTheme="minorHAnsi" w:cstheme="minorHAnsi"/>
          <w:sz w:val="48"/>
          <w:szCs w:val="48"/>
        </w:rPr>
        <w:t xml:space="preserve"> más</w:t>
      </w:r>
      <w:r w:rsidRPr="00D25CC8">
        <w:rPr>
          <w:rFonts w:asciiTheme="minorHAnsi" w:hAnsiTheme="minorHAnsi" w:cstheme="minorHAnsi"/>
          <w:sz w:val="48"/>
          <w:szCs w:val="48"/>
        </w:rPr>
        <w:t xml:space="preserve">, </w:t>
      </w:r>
      <w:r w:rsidR="007319AF" w:rsidRPr="00D25CC8">
        <w:rPr>
          <w:rFonts w:asciiTheme="minorHAnsi" w:hAnsiTheme="minorHAnsi" w:cstheme="minorHAnsi"/>
          <w:sz w:val="48"/>
          <w:szCs w:val="48"/>
        </w:rPr>
        <w:t xml:space="preserve">para en igual medida </w:t>
      </w:r>
      <w:r w:rsidRPr="00D25CC8">
        <w:rPr>
          <w:rFonts w:asciiTheme="minorHAnsi" w:hAnsiTheme="minorHAnsi" w:cstheme="minorHAnsi"/>
          <w:sz w:val="48"/>
          <w:szCs w:val="48"/>
        </w:rPr>
        <w:t xml:space="preserve">aportar </w:t>
      </w:r>
      <w:r w:rsidR="007319AF" w:rsidRPr="00D25CC8">
        <w:rPr>
          <w:rFonts w:asciiTheme="minorHAnsi" w:hAnsiTheme="minorHAnsi" w:cstheme="minorHAnsi"/>
          <w:sz w:val="48"/>
          <w:szCs w:val="48"/>
        </w:rPr>
        <w:t>y</w:t>
      </w:r>
      <w:r w:rsidRPr="00D25CC8">
        <w:rPr>
          <w:rFonts w:asciiTheme="minorHAnsi" w:hAnsiTheme="minorHAnsi" w:cstheme="minorHAnsi"/>
          <w:sz w:val="48"/>
          <w:szCs w:val="48"/>
        </w:rPr>
        <w:t xml:space="preserve"> contribuir como él anticipo en diciembre del 2008, en la gran batalla por el ORDEN, LA DISCIPLINA Y LA EXIGENCIA que reclama el país.</w:t>
      </w:r>
    </w:p>
    <w:p w:rsidR="007319AF" w:rsidRPr="00D25CC8" w:rsidRDefault="007319A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7319AF" w:rsidRPr="00D25CC8" w:rsidRDefault="007319A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Nuestro Primer Secretario del Comité Central del Partido Comunista de Cuba, tiene ganadas por su ejemplar </w:t>
      </w:r>
      <w:r w:rsidR="00396DA9">
        <w:rPr>
          <w:rFonts w:asciiTheme="minorHAnsi" w:hAnsiTheme="minorHAnsi" w:cstheme="minorHAnsi"/>
          <w:sz w:val="48"/>
          <w:szCs w:val="48"/>
        </w:rPr>
        <w:t xml:space="preserve">y patriótica historia, por su constante </w:t>
      </w:r>
      <w:r w:rsidRPr="00D25CC8">
        <w:rPr>
          <w:rFonts w:asciiTheme="minorHAnsi" w:hAnsiTheme="minorHAnsi" w:cstheme="minorHAnsi"/>
          <w:sz w:val="48"/>
          <w:szCs w:val="48"/>
        </w:rPr>
        <w:t xml:space="preserve">dedicación, </w:t>
      </w:r>
      <w:r w:rsidR="00396DA9">
        <w:rPr>
          <w:rFonts w:asciiTheme="minorHAnsi" w:hAnsiTheme="minorHAnsi" w:cstheme="minorHAnsi"/>
          <w:sz w:val="48"/>
          <w:szCs w:val="48"/>
        </w:rPr>
        <w:t xml:space="preserve">condecoraciones, </w:t>
      </w:r>
      <w:r w:rsidRPr="00D25CC8">
        <w:rPr>
          <w:rFonts w:asciiTheme="minorHAnsi" w:hAnsiTheme="minorHAnsi" w:cstheme="minorHAnsi"/>
          <w:sz w:val="48"/>
          <w:szCs w:val="48"/>
        </w:rPr>
        <w:t>medallas y reconocimientos de mayor grado</w:t>
      </w:r>
      <w:r w:rsidR="00396DA9">
        <w:rPr>
          <w:rFonts w:asciiTheme="minorHAnsi" w:hAnsiTheme="minorHAnsi" w:cstheme="minorHAnsi"/>
          <w:sz w:val="48"/>
          <w:szCs w:val="48"/>
        </w:rPr>
        <w:t xml:space="preserve"> y relevancia</w:t>
      </w:r>
      <w:r w:rsidRPr="00D25CC8">
        <w:rPr>
          <w:rFonts w:asciiTheme="minorHAnsi" w:hAnsiTheme="minorHAnsi" w:cstheme="minorHAnsi"/>
          <w:sz w:val="48"/>
          <w:szCs w:val="48"/>
        </w:rPr>
        <w:t xml:space="preserve"> y, </w:t>
      </w:r>
      <w:r w:rsidRPr="00D25CC8">
        <w:rPr>
          <w:rFonts w:asciiTheme="minorHAnsi" w:hAnsiTheme="minorHAnsi" w:cstheme="minorHAnsi"/>
          <w:sz w:val="48"/>
          <w:szCs w:val="48"/>
        </w:rPr>
        <w:lastRenderedPageBreak/>
        <w:t xml:space="preserve">tiene mucho más, tiene el respeto y el cariño de </w:t>
      </w:r>
      <w:r w:rsidR="00396DA9">
        <w:rPr>
          <w:rFonts w:asciiTheme="minorHAnsi" w:hAnsiTheme="minorHAnsi" w:cstheme="minorHAnsi"/>
          <w:sz w:val="48"/>
          <w:szCs w:val="48"/>
        </w:rPr>
        <w:t xml:space="preserve">el heroico </w:t>
      </w:r>
      <w:r w:rsidRPr="00D25CC8">
        <w:rPr>
          <w:rFonts w:asciiTheme="minorHAnsi" w:hAnsiTheme="minorHAnsi" w:cstheme="minorHAnsi"/>
          <w:sz w:val="48"/>
          <w:szCs w:val="48"/>
        </w:rPr>
        <w:t>pueblo</w:t>
      </w:r>
      <w:r w:rsidR="00396DA9">
        <w:rPr>
          <w:rFonts w:asciiTheme="minorHAnsi" w:hAnsiTheme="minorHAnsi" w:cstheme="minorHAnsi"/>
          <w:sz w:val="48"/>
          <w:szCs w:val="48"/>
        </w:rPr>
        <w:t xml:space="preserve"> de Cuba</w:t>
      </w:r>
      <w:r w:rsidRPr="00D25CC8">
        <w:rPr>
          <w:rFonts w:asciiTheme="minorHAnsi" w:hAnsiTheme="minorHAnsi" w:cstheme="minorHAnsi"/>
          <w:sz w:val="48"/>
          <w:szCs w:val="48"/>
        </w:rPr>
        <w:t xml:space="preserve">; </w:t>
      </w:r>
      <w:r w:rsidR="00396DA9">
        <w:rPr>
          <w:rFonts w:asciiTheme="minorHAnsi" w:hAnsiTheme="minorHAnsi" w:cstheme="minorHAnsi"/>
          <w:sz w:val="48"/>
          <w:szCs w:val="48"/>
        </w:rPr>
        <w:t xml:space="preserve">él </w:t>
      </w:r>
      <w:r w:rsidRPr="00D25CC8">
        <w:rPr>
          <w:rFonts w:asciiTheme="minorHAnsi" w:hAnsiTheme="minorHAnsi" w:cstheme="minorHAnsi"/>
          <w:sz w:val="48"/>
          <w:szCs w:val="48"/>
        </w:rPr>
        <w:t xml:space="preserve">constantemente nos da lecciones y sobre todo </w:t>
      </w:r>
      <w:r w:rsidR="00396DA9">
        <w:rPr>
          <w:rFonts w:asciiTheme="minorHAnsi" w:hAnsiTheme="minorHAnsi" w:cstheme="minorHAnsi"/>
          <w:sz w:val="48"/>
          <w:szCs w:val="48"/>
        </w:rPr>
        <w:t xml:space="preserve">la extraordinaria fuerza que libera su </w:t>
      </w:r>
      <w:r w:rsidRPr="00D25CC8">
        <w:rPr>
          <w:rFonts w:asciiTheme="minorHAnsi" w:hAnsiTheme="minorHAnsi" w:cstheme="minorHAnsi"/>
          <w:sz w:val="48"/>
          <w:szCs w:val="48"/>
        </w:rPr>
        <w:t>ejemplo personal, dice y actúa</w:t>
      </w:r>
      <w:r w:rsidR="00396DA9">
        <w:rPr>
          <w:rFonts w:asciiTheme="minorHAnsi" w:hAnsiTheme="minorHAnsi" w:cstheme="minorHAnsi"/>
          <w:sz w:val="48"/>
          <w:szCs w:val="48"/>
        </w:rPr>
        <w:t xml:space="preserve"> </w:t>
      </w:r>
      <w:r w:rsidRPr="00D25CC8">
        <w:rPr>
          <w:rFonts w:asciiTheme="minorHAnsi" w:hAnsiTheme="minorHAnsi" w:cstheme="minorHAnsi"/>
          <w:sz w:val="48"/>
          <w:szCs w:val="48"/>
        </w:rPr>
        <w:t>en consecuencias.</w:t>
      </w:r>
    </w:p>
    <w:p w:rsidR="007319AF" w:rsidRPr="00D25CC8" w:rsidRDefault="007319A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7319AF" w:rsidRPr="00D25CC8" w:rsidRDefault="007319A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Estamos seguros, de que éste es el más modesto y humilde de los reconocimientos </w:t>
      </w:r>
      <w:r w:rsidR="00396DA9">
        <w:rPr>
          <w:rFonts w:asciiTheme="minorHAnsi" w:hAnsiTheme="minorHAnsi" w:cstheme="minorHAnsi"/>
          <w:sz w:val="48"/>
          <w:szCs w:val="48"/>
        </w:rPr>
        <w:t xml:space="preserve">por él </w:t>
      </w:r>
      <w:r w:rsidRPr="00D25CC8">
        <w:rPr>
          <w:rFonts w:asciiTheme="minorHAnsi" w:hAnsiTheme="minorHAnsi" w:cstheme="minorHAnsi"/>
          <w:sz w:val="48"/>
          <w:szCs w:val="48"/>
        </w:rPr>
        <w:t xml:space="preserve">recibidos, </w:t>
      </w:r>
      <w:r w:rsidR="00B919BD" w:rsidRPr="00D25CC8">
        <w:rPr>
          <w:rFonts w:asciiTheme="minorHAnsi" w:hAnsiTheme="minorHAnsi" w:cstheme="minorHAnsi"/>
          <w:sz w:val="48"/>
          <w:szCs w:val="48"/>
        </w:rPr>
        <w:t>pero sin dudas</w:t>
      </w:r>
      <w:r w:rsidR="00396DA9">
        <w:rPr>
          <w:rFonts w:asciiTheme="minorHAnsi" w:hAnsiTheme="minorHAnsi" w:cstheme="minorHAnsi"/>
          <w:sz w:val="48"/>
          <w:szCs w:val="48"/>
        </w:rPr>
        <w:t xml:space="preserve">, </w:t>
      </w:r>
      <w:r w:rsidR="00B919BD" w:rsidRPr="00D25CC8">
        <w:rPr>
          <w:rFonts w:asciiTheme="minorHAnsi" w:hAnsiTheme="minorHAnsi" w:cstheme="minorHAnsi"/>
          <w:sz w:val="48"/>
          <w:szCs w:val="48"/>
        </w:rPr>
        <w:t xml:space="preserve">lleno de respeto y cariño, de gratitud </w:t>
      </w:r>
      <w:r w:rsidRPr="00D25CC8">
        <w:rPr>
          <w:rFonts w:asciiTheme="minorHAnsi" w:hAnsiTheme="minorHAnsi" w:cstheme="minorHAnsi"/>
          <w:sz w:val="48"/>
          <w:szCs w:val="48"/>
        </w:rPr>
        <w:t>en correspondencia con la trascendencia de sus ideas, de sus sueños y sus acciones para alcanzar un país próspero y sostenible, con una economía más eficiente y el mantenimiento de la invulnerabilidad política y de defensa de la nación.</w:t>
      </w:r>
    </w:p>
    <w:p w:rsidR="00396DA9" w:rsidRDefault="00396DA9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15683C" w:rsidRPr="00D25CC8" w:rsidRDefault="0015683C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lastRenderedPageBreak/>
        <w:t>Compañeras y compañeros,</w:t>
      </w: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>Esta ha sido una década de intenso trabajo, grandes retos, aprendizajes y creciente compromiso con el pueblo.  Juntos hemos tenido la responsabilidad de crear las bases organizativas, estructurales y reglamentarias, los procedimientos y las normas, dirigidas hacia el ámbito interno y también las correspondientes por nuestras funciones hacia el Sistema Nacional de Auditoría y los entes sujetos a nuestras acciones de control.</w:t>
      </w:r>
    </w:p>
    <w:p w:rsidR="00B919BD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En breves palabras, crear ese Órgano Superior de Control, que su Fundador, el GE Raúl Castro Ruz, concibió y propuso ante la Asamblea Nacional del Poder Popular, con la visión estratégica de </w:t>
      </w:r>
      <w:r w:rsidR="00396DA9">
        <w:rPr>
          <w:rFonts w:asciiTheme="minorHAnsi" w:hAnsiTheme="minorHAnsi" w:cstheme="minorHAnsi"/>
          <w:sz w:val="48"/>
          <w:szCs w:val="48"/>
        </w:rPr>
        <w:lastRenderedPageBreak/>
        <w:t>prepararnos para enfrentar del mejor modo posible, el</w:t>
      </w:r>
      <w:r w:rsidRPr="00D25CC8">
        <w:rPr>
          <w:rFonts w:asciiTheme="minorHAnsi" w:hAnsiTheme="minorHAnsi" w:cstheme="minorHAnsi"/>
          <w:sz w:val="48"/>
          <w:szCs w:val="48"/>
        </w:rPr>
        <w:t xml:space="preserve"> proceso de institucionalización y de cambios en el modelo de Gestión Económica; sin dudas, ha sido una </w:t>
      </w:r>
      <w:r w:rsidR="00396DA9">
        <w:rPr>
          <w:rFonts w:asciiTheme="minorHAnsi" w:hAnsiTheme="minorHAnsi" w:cstheme="minorHAnsi"/>
          <w:sz w:val="48"/>
          <w:szCs w:val="48"/>
        </w:rPr>
        <w:t>etapa de superiores exigencias, de ardua tarea.</w:t>
      </w:r>
    </w:p>
    <w:p w:rsidR="00396DA9" w:rsidRPr="00D25CC8" w:rsidRDefault="00396DA9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>Aprendiendo y haciendo</w:t>
      </w:r>
      <w:r w:rsidR="00396DA9">
        <w:rPr>
          <w:rFonts w:asciiTheme="minorHAnsi" w:hAnsiTheme="minorHAnsi" w:cstheme="minorHAnsi"/>
          <w:sz w:val="48"/>
          <w:szCs w:val="48"/>
        </w:rPr>
        <w:t>, en ese proceso de cambios,</w:t>
      </w:r>
      <w:r w:rsidRPr="00D25CC8">
        <w:rPr>
          <w:rFonts w:asciiTheme="minorHAnsi" w:hAnsiTheme="minorHAnsi" w:cstheme="minorHAnsi"/>
          <w:sz w:val="48"/>
          <w:szCs w:val="48"/>
        </w:rPr>
        <w:t xml:space="preserve"> hemos continuado nuestra labor de prevención y enfrentamiento, creadas formas y mecanismos para lograr la mayor integración e integralidad en las acciones de control que ejecutamos, para contribuir al cumplimiento de los documentos programáticos y acuerdos 7mo Congreso del Partido, en el objetivo supremo de crear una Cultura de Control</w:t>
      </w:r>
      <w:r w:rsidR="0015683C" w:rsidRPr="00D25CC8">
        <w:rPr>
          <w:rFonts w:asciiTheme="minorHAnsi" w:hAnsiTheme="minorHAnsi" w:cstheme="minorHAnsi"/>
          <w:sz w:val="48"/>
          <w:szCs w:val="48"/>
        </w:rPr>
        <w:t xml:space="preserve"> y Prevención</w:t>
      </w:r>
      <w:r w:rsidRPr="00D25CC8">
        <w:rPr>
          <w:rFonts w:asciiTheme="minorHAnsi" w:hAnsiTheme="minorHAnsi" w:cstheme="minorHAnsi"/>
          <w:sz w:val="48"/>
          <w:szCs w:val="48"/>
        </w:rPr>
        <w:t xml:space="preserve">, sobre </w:t>
      </w:r>
      <w:r w:rsidRPr="00D25CC8">
        <w:rPr>
          <w:rFonts w:asciiTheme="minorHAnsi" w:hAnsiTheme="minorHAnsi" w:cstheme="minorHAnsi"/>
          <w:sz w:val="48"/>
          <w:szCs w:val="48"/>
        </w:rPr>
        <w:lastRenderedPageBreak/>
        <w:t>la base del fortalecimiento de la ética revolucionaria.</w:t>
      </w:r>
    </w:p>
    <w:p w:rsidR="00B919BD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Default="003E57FA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L</w:t>
      </w:r>
      <w:r w:rsidR="00B919BD" w:rsidRPr="00D25CC8">
        <w:rPr>
          <w:rFonts w:asciiTheme="minorHAnsi" w:hAnsiTheme="minorHAnsi" w:cstheme="minorHAnsi"/>
          <w:sz w:val="48"/>
          <w:szCs w:val="48"/>
        </w:rPr>
        <w:t>o alcanzado entusiasma, pero como ha dicho nuestro Presidente</w:t>
      </w:r>
      <w:r>
        <w:rPr>
          <w:rFonts w:asciiTheme="minorHAnsi" w:hAnsiTheme="minorHAnsi" w:cstheme="minorHAnsi"/>
          <w:sz w:val="48"/>
          <w:szCs w:val="48"/>
        </w:rPr>
        <w:t xml:space="preserve"> Miguel Díaz Canel</w:t>
      </w:r>
      <w:r w:rsidR="00B919BD" w:rsidRPr="00D25CC8">
        <w:rPr>
          <w:rFonts w:asciiTheme="minorHAnsi" w:hAnsiTheme="minorHAnsi" w:cstheme="minorHAnsi"/>
          <w:sz w:val="48"/>
          <w:szCs w:val="48"/>
        </w:rPr>
        <w:t xml:space="preserve">, no basta.. </w:t>
      </w:r>
      <w:r>
        <w:rPr>
          <w:rFonts w:asciiTheme="minorHAnsi" w:hAnsiTheme="minorHAnsi" w:cstheme="minorHAnsi"/>
          <w:sz w:val="48"/>
          <w:szCs w:val="48"/>
        </w:rPr>
        <w:t xml:space="preserve">y cito </w:t>
      </w:r>
      <w:r w:rsidR="00B919BD" w:rsidRPr="00D25CC8">
        <w:rPr>
          <w:rFonts w:asciiTheme="minorHAnsi" w:hAnsiTheme="minorHAnsi" w:cstheme="minorHAnsi"/>
          <w:sz w:val="48"/>
          <w:szCs w:val="48"/>
        </w:rPr>
        <w:t>“Las circunstancias nos obligan hoy, como nos ha obligado siempre, a imponerles un ritmo de avance superior a nuestras metas, a exigir, a controlar, a desterrar la rutina y a verificar en los hechos si la fórmula que empleamos ayer es efectiva o hay que renovarla”</w:t>
      </w:r>
      <w:r>
        <w:rPr>
          <w:rFonts w:asciiTheme="minorHAnsi" w:hAnsiTheme="minorHAnsi" w:cstheme="minorHAnsi"/>
          <w:sz w:val="48"/>
          <w:szCs w:val="48"/>
        </w:rPr>
        <w:t xml:space="preserve"> concluyo la cita.</w:t>
      </w:r>
    </w:p>
    <w:p w:rsidR="003E57FA" w:rsidRPr="00D25CC8" w:rsidRDefault="003E57FA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Mucho nos queda por hacer en todas las áreas y actividades, para consolidar el funcionamiento del Órgano, tanto en lo interno, como en la calidad de </w:t>
      </w:r>
      <w:r w:rsidRPr="00D25CC8">
        <w:rPr>
          <w:rFonts w:asciiTheme="minorHAnsi" w:hAnsiTheme="minorHAnsi" w:cstheme="minorHAnsi"/>
          <w:sz w:val="48"/>
          <w:szCs w:val="48"/>
        </w:rPr>
        <w:lastRenderedPageBreak/>
        <w:t>las acciones externas que ejecutamos.</w:t>
      </w:r>
      <w:r w:rsidR="003E57FA">
        <w:rPr>
          <w:rFonts w:asciiTheme="minorHAnsi" w:hAnsiTheme="minorHAnsi" w:cstheme="minorHAnsi"/>
          <w:sz w:val="48"/>
          <w:szCs w:val="48"/>
        </w:rPr>
        <w:t xml:space="preserve"> </w:t>
      </w:r>
      <w:r w:rsidRPr="00D25CC8">
        <w:rPr>
          <w:rFonts w:asciiTheme="minorHAnsi" w:hAnsiTheme="minorHAnsi" w:cstheme="minorHAnsi"/>
          <w:sz w:val="48"/>
          <w:szCs w:val="48"/>
        </w:rPr>
        <w:t>Comienza una nueva etapa, con superiores exigencias que se</w:t>
      </w:r>
      <w:r w:rsidR="003E57FA">
        <w:rPr>
          <w:rFonts w:asciiTheme="minorHAnsi" w:hAnsiTheme="minorHAnsi" w:cstheme="minorHAnsi"/>
          <w:sz w:val="48"/>
          <w:szCs w:val="48"/>
        </w:rPr>
        <w:t xml:space="preserve"> inscriben en la misión refrendada en la Constitución de la República, la que se</w:t>
      </w:r>
      <w:r w:rsidRPr="00D25CC8">
        <w:rPr>
          <w:rFonts w:asciiTheme="minorHAnsi" w:hAnsiTheme="minorHAnsi" w:cstheme="minorHAnsi"/>
          <w:sz w:val="48"/>
          <w:szCs w:val="48"/>
        </w:rPr>
        <w:t xml:space="preserve"> afianza en el Compromiso Ético que hemos ratificado</w:t>
      </w:r>
      <w:r w:rsidR="003E57FA">
        <w:rPr>
          <w:rFonts w:asciiTheme="minorHAnsi" w:hAnsiTheme="minorHAnsi" w:cstheme="minorHAnsi"/>
          <w:sz w:val="48"/>
          <w:szCs w:val="48"/>
        </w:rPr>
        <w:t xml:space="preserve"> el pasado 14 de junio</w:t>
      </w:r>
      <w:r w:rsidRPr="00D25CC8">
        <w:rPr>
          <w:rFonts w:asciiTheme="minorHAnsi" w:hAnsiTheme="minorHAnsi" w:cstheme="minorHAnsi"/>
          <w:sz w:val="48"/>
          <w:szCs w:val="48"/>
        </w:rPr>
        <w:t xml:space="preserve"> y que en su más acabada expresión está contenido en el Concepto </w:t>
      </w:r>
      <w:r w:rsidRPr="00D25CC8">
        <w:rPr>
          <w:rFonts w:asciiTheme="minorHAnsi" w:hAnsiTheme="minorHAnsi" w:cstheme="minorHAnsi"/>
          <w:b/>
          <w:sz w:val="48"/>
          <w:szCs w:val="48"/>
        </w:rPr>
        <w:t>REVOLUCIÓN</w:t>
      </w:r>
      <w:r w:rsidRPr="00D25CC8">
        <w:rPr>
          <w:rFonts w:asciiTheme="minorHAnsi" w:hAnsiTheme="minorHAnsi" w:cstheme="minorHAnsi"/>
          <w:sz w:val="48"/>
          <w:szCs w:val="48"/>
        </w:rPr>
        <w:t>, que todos juramos defender hasta las últimas consecuencias.</w:t>
      </w: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Para todos los directivos y trabajadores, que no solo estuvieron presentes en el acto fundacional, sino con todos los que hemos compartido estos, interesantes y retadores </w:t>
      </w:r>
      <w:r w:rsidR="003E57FA">
        <w:rPr>
          <w:rFonts w:asciiTheme="minorHAnsi" w:hAnsiTheme="minorHAnsi" w:cstheme="minorHAnsi"/>
          <w:sz w:val="48"/>
          <w:szCs w:val="48"/>
        </w:rPr>
        <w:t>10 años….</w:t>
      </w:r>
      <w:r w:rsidRPr="00D25CC8">
        <w:rPr>
          <w:rFonts w:asciiTheme="minorHAnsi" w:hAnsiTheme="minorHAnsi" w:cstheme="minorHAnsi"/>
          <w:sz w:val="48"/>
          <w:szCs w:val="48"/>
        </w:rPr>
        <w:t>.</w:t>
      </w:r>
    </w:p>
    <w:p w:rsidR="003E57FA" w:rsidRDefault="003E57FA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A3397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lastRenderedPageBreak/>
        <w:t xml:space="preserve">Para todos los que nos han acompañado, alertado, criticado justa y oportunamente, que </w:t>
      </w:r>
      <w:r w:rsidR="00DA3397">
        <w:rPr>
          <w:rFonts w:asciiTheme="minorHAnsi" w:hAnsiTheme="minorHAnsi" w:cstheme="minorHAnsi"/>
          <w:sz w:val="48"/>
          <w:szCs w:val="48"/>
        </w:rPr>
        <w:t xml:space="preserve">se                                                                                            integra por </w:t>
      </w:r>
      <w:r w:rsidRPr="00D25CC8">
        <w:rPr>
          <w:rFonts w:asciiTheme="minorHAnsi" w:hAnsiTheme="minorHAnsi" w:cstheme="minorHAnsi"/>
          <w:sz w:val="48"/>
          <w:szCs w:val="48"/>
        </w:rPr>
        <w:t xml:space="preserve">una </w:t>
      </w:r>
      <w:r w:rsidR="00DA3397" w:rsidRPr="00D25CC8">
        <w:rPr>
          <w:rFonts w:asciiTheme="minorHAnsi" w:hAnsiTheme="minorHAnsi" w:cstheme="minorHAnsi"/>
          <w:sz w:val="48"/>
          <w:szCs w:val="48"/>
        </w:rPr>
        <w:t>lista</w:t>
      </w:r>
      <w:r w:rsidR="00DA3397" w:rsidRPr="00D25CC8">
        <w:rPr>
          <w:rFonts w:asciiTheme="minorHAnsi" w:hAnsiTheme="minorHAnsi" w:cstheme="minorHAnsi"/>
          <w:sz w:val="48"/>
          <w:szCs w:val="48"/>
        </w:rPr>
        <w:t xml:space="preserve"> </w:t>
      </w:r>
      <w:r w:rsidRPr="00D25CC8">
        <w:rPr>
          <w:rFonts w:asciiTheme="minorHAnsi" w:hAnsiTheme="minorHAnsi" w:cstheme="minorHAnsi"/>
          <w:sz w:val="48"/>
          <w:szCs w:val="48"/>
        </w:rPr>
        <w:t>interminable</w:t>
      </w:r>
      <w:r w:rsidR="00DA3397">
        <w:rPr>
          <w:rFonts w:asciiTheme="minorHAnsi" w:hAnsiTheme="minorHAnsi" w:cstheme="minorHAnsi"/>
          <w:sz w:val="48"/>
          <w:szCs w:val="48"/>
        </w:rPr>
        <w:t xml:space="preserve"> de órganos, organismos e instituciones, de compañeras y compañeros,</w:t>
      </w:r>
      <w:r w:rsidRPr="00D25CC8">
        <w:rPr>
          <w:rFonts w:asciiTheme="minorHAnsi" w:hAnsiTheme="minorHAnsi" w:cstheme="minorHAnsi"/>
          <w:sz w:val="48"/>
          <w:szCs w:val="48"/>
        </w:rPr>
        <w:t xml:space="preserve"> que no relacionamos, por el temor d</w:t>
      </w:r>
      <w:r w:rsidR="00DA3397">
        <w:rPr>
          <w:rFonts w:asciiTheme="minorHAnsi" w:hAnsiTheme="minorHAnsi" w:cstheme="minorHAnsi"/>
          <w:sz w:val="48"/>
          <w:szCs w:val="48"/>
        </w:rPr>
        <w:t>e cometer un imperdonable olvido….</w:t>
      </w: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E</w:t>
      </w:r>
      <w:r w:rsidR="00B919BD" w:rsidRPr="00D25CC8">
        <w:rPr>
          <w:rFonts w:asciiTheme="minorHAnsi" w:hAnsiTheme="minorHAnsi" w:cstheme="minorHAnsi"/>
          <w:sz w:val="48"/>
          <w:szCs w:val="48"/>
        </w:rPr>
        <w:t>specialmente</w:t>
      </w:r>
      <w:r>
        <w:rPr>
          <w:rFonts w:asciiTheme="minorHAnsi" w:hAnsiTheme="minorHAnsi" w:cstheme="minorHAnsi"/>
          <w:sz w:val="48"/>
          <w:szCs w:val="48"/>
        </w:rPr>
        <w:t>,</w:t>
      </w:r>
      <w:r w:rsidR="00B919BD" w:rsidRPr="00D25CC8">
        <w:rPr>
          <w:rFonts w:asciiTheme="minorHAnsi" w:hAnsiTheme="minorHAnsi" w:cstheme="minorHAnsi"/>
          <w:sz w:val="48"/>
          <w:szCs w:val="48"/>
        </w:rPr>
        <w:t xml:space="preserve"> para nuestro pueblo, para todas las personas que han confiado en el colectivo de la CGR…</w:t>
      </w:r>
    </w:p>
    <w:p w:rsidR="003E57FA" w:rsidRDefault="003E57FA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3E57FA" w:rsidRPr="00D25CC8" w:rsidRDefault="003E57FA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 xml:space="preserve">Para todos, los que, al decir del compañero </w:t>
      </w:r>
      <w:r>
        <w:rPr>
          <w:rFonts w:asciiTheme="minorHAnsi" w:hAnsiTheme="minorHAnsi" w:cstheme="minorHAnsi"/>
          <w:sz w:val="48"/>
          <w:szCs w:val="48"/>
        </w:rPr>
        <w:br/>
        <w:t xml:space="preserve">Eusebio Leal Splenger, Historiador de La Habana, aceptamos el desafío, en este 500 Aniversario, de </w:t>
      </w:r>
      <w:r>
        <w:rPr>
          <w:rFonts w:asciiTheme="minorHAnsi" w:hAnsiTheme="minorHAnsi" w:cstheme="minorHAnsi"/>
          <w:sz w:val="48"/>
          <w:szCs w:val="48"/>
        </w:rPr>
        <w:lastRenderedPageBreak/>
        <w:t xml:space="preserve">luchar por </w:t>
      </w:r>
      <w:r w:rsidR="00DA3397">
        <w:rPr>
          <w:rFonts w:asciiTheme="minorHAnsi" w:hAnsiTheme="minorHAnsi" w:cstheme="minorHAnsi"/>
          <w:sz w:val="48"/>
          <w:szCs w:val="48"/>
        </w:rPr>
        <w:t>nuestra</w:t>
      </w:r>
      <w:r>
        <w:rPr>
          <w:rFonts w:asciiTheme="minorHAnsi" w:hAnsiTheme="minorHAnsi" w:cstheme="minorHAnsi"/>
          <w:sz w:val="48"/>
          <w:szCs w:val="48"/>
        </w:rPr>
        <w:t xml:space="preserve"> hermosa </w:t>
      </w:r>
      <w:r w:rsidR="00DA3397">
        <w:rPr>
          <w:rFonts w:asciiTheme="minorHAnsi" w:hAnsiTheme="minorHAnsi" w:cstheme="minorHAnsi"/>
          <w:sz w:val="48"/>
          <w:szCs w:val="48"/>
        </w:rPr>
        <w:t xml:space="preserve"> Habana, </w:t>
      </w:r>
      <w:r>
        <w:rPr>
          <w:rFonts w:asciiTheme="minorHAnsi" w:hAnsiTheme="minorHAnsi" w:cstheme="minorHAnsi"/>
          <w:sz w:val="48"/>
          <w:szCs w:val="48"/>
        </w:rPr>
        <w:t xml:space="preserve">capital, real y maravillosa de todos los cubanos, </w:t>
      </w: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 xml:space="preserve">¡FELICIDADES!  </w:t>
      </w:r>
      <w:r w:rsidR="00DA3397">
        <w:rPr>
          <w:rFonts w:asciiTheme="minorHAnsi" w:hAnsiTheme="minorHAnsi" w:cstheme="minorHAnsi"/>
          <w:sz w:val="48"/>
          <w:szCs w:val="48"/>
        </w:rPr>
        <w:t xml:space="preserve"> IREMOS SIEMPRE</w:t>
      </w:r>
      <w:r w:rsidRPr="00D25CC8">
        <w:rPr>
          <w:rFonts w:asciiTheme="minorHAnsi" w:hAnsiTheme="minorHAnsi" w:cstheme="minorHAnsi"/>
          <w:sz w:val="48"/>
          <w:szCs w:val="48"/>
        </w:rPr>
        <w:t xml:space="preserve"> POR MÁS, </w:t>
      </w:r>
      <w:r w:rsidR="00DA3397">
        <w:rPr>
          <w:rFonts w:asciiTheme="minorHAnsi" w:hAnsiTheme="minorHAnsi" w:cstheme="minorHAnsi"/>
          <w:sz w:val="48"/>
          <w:szCs w:val="48"/>
        </w:rPr>
        <w:t xml:space="preserve">PARA CONSTRUIR </w:t>
      </w:r>
      <w:r w:rsidRPr="00D25CC8">
        <w:rPr>
          <w:rFonts w:asciiTheme="minorHAnsi" w:hAnsiTheme="minorHAnsi" w:cstheme="minorHAnsi"/>
          <w:sz w:val="48"/>
          <w:szCs w:val="48"/>
        </w:rPr>
        <w:t>JUNTO AL COMPAÑERO DIAZ-CANEL Y NUESTRO PARTIDO</w:t>
      </w:r>
      <w:r w:rsidR="00DA3397">
        <w:rPr>
          <w:rFonts w:asciiTheme="minorHAnsi" w:hAnsiTheme="minorHAnsi" w:cstheme="minorHAnsi"/>
          <w:sz w:val="48"/>
          <w:szCs w:val="48"/>
        </w:rPr>
        <w:t>, LA FELICIDAD QUE TODOS, LOS CUBANOS MERECEMOS, INDEPENDIENTEMENTE DE OBSTÁCULOS Y AGRESIONES</w:t>
      </w:r>
      <w:r w:rsidRPr="00D25CC8">
        <w:rPr>
          <w:rFonts w:asciiTheme="minorHAnsi" w:hAnsiTheme="minorHAnsi" w:cstheme="minorHAnsi"/>
          <w:sz w:val="48"/>
          <w:szCs w:val="48"/>
        </w:rPr>
        <w:t>.</w:t>
      </w: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A3397" w:rsidRPr="00D25CC8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Muchas gracias a todos.</w:t>
      </w:r>
    </w:p>
    <w:p w:rsidR="00B919BD" w:rsidRPr="00D25CC8" w:rsidRDefault="00B919BD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lastRenderedPageBreak/>
        <w:t>A</w:t>
      </w:r>
      <w:r w:rsidR="00B919BD" w:rsidRPr="00D25CC8">
        <w:rPr>
          <w:rFonts w:asciiTheme="minorHAnsi" w:hAnsiTheme="minorHAnsi" w:cstheme="minorHAnsi"/>
          <w:sz w:val="48"/>
          <w:szCs w:val="48"/>
        </w:rPr>
        <w:t xml:space="preserve">l compañero                                           </w:t>
      </w:r>
    </w:p>
    <w:p w:rsidR="00DA3397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B919BD" w:rsidRPr="00D25CC8" w:rsidRDefault="00DA3397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 xml:space="preserve">Solicito y agradezco, </w:t>
      </w:r>
      <w:r w:rsidR="00B919BD" w:rsidRPr="00D25CC8">
        <w:rPr>
          <w:rFonts w:asciiTheme="minorHAnsi" w:hAnsiTheme="minorHAnsi" w:cstheme="minorHAnsi"/>
          <w:sz w:val="48"/>
          <w:szCs w:val="48"/>
        </w:rPr>
        <w:t xml:space="preserve">reciba para ser portador, del  primer </w:t>
      </w:r>
      <w:r>
        <w:rPr>
          <w:rFonts w:asciiTheme="minorHAnsi" w:hAnsiTheme="minorHAnsi" w:cstheme="minorHAnsi"/>
          <w:sz w:val="48"/>
          <w:szCs w:val="48"/>
        </w:rPr>
        <w:t xml:space="preserve">sello de FUNDADOR que otorgamos </w:t>
      </w:r>
      <w:r w:rsidR="00B919BD" w:rsidRPr="00D25CC8">
        <w:rPr>
          <w:rFonts w:asciiTheme="minorHAnsi" w:hAnsiTheme="minorHAnsi" w:cstheme="minorHAnsi"/>
          <w:sz w:val="48"/>
          <w:szCs w:val="48"/>
        </w:rPr>
        <w:t>al Primer Secretario del Comité Central del Partido, GE Raúl Castro Ruz.</w:t>
      </w:r>
      <w:bookmarkStart w:id="0" w:name="_GoBack"/>
      <w:bookmarkEnd w:id="0"/>
    </w:p>
    <w:p w:rsidR="007319AF" w:rsidRDefault="007319A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D25CC8" w:rsidRP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>La Habana, 31 de julio del 2019</w:t>
      </w:r>
    </w:p>
    <w:p w:rsidR="00D25CC8" w:rsidRP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  <w:r w:rsidRPr="00D25CC8">
        <w:rPr>
          <w:rFonts w:asciiTheme="minorHAnsi" w:hAnsiTheme="minorHAnsi" w:cstheme="minorHAnsi"/>
          <w:sz w:val="48"/>
          <w:szCs w:val="48"/>
        </w:rPr>
        <w:t>“Año 61 de la Revolución”</w:t>
      </w:r>
    </w:p>
    <w:p w:rsidR="00D25CC8" w:rsidRPr="00D25CC8" w:rsidRDefault="00D25CC8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7319AF" w:rsidRPr="00D25CC8" w:rsidRDefault="007319AF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6C2D2B" w:rsidRPr="00D25CC8" w:rsidRDefault="006C2D2B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p w:rsidR="00571246" w:rsidRPr="00D25CC8" w:rsidRDefault="00571246" w:rsidP="00D25CC8">
      <w:pPr>
        <w:spacing w:line="360" w:lineRule="auto"/>
        <w:jc w:val="both"/>
        <w:rPr>
          <w:rFonts w:asciiTheme="minorHAnsi" w:hAnsiTheme="minorHAnsi" w:cstheme="minorHAnsi"/>
          <w:sz w:val="48"/>
          <w:szCs w:val="48"/>
        </w:rPr>
      </w:pPr>
    </w:p>
    <w:sectPr w:rsidR="00571246" w:rsidRPr="00D25CC8" w:rsidSect="00B71D4A">
      <w:headerReference w:type="default" r:id="rId8"/>
      <w:footerReference w:type="default" r:id="rId9"/>
      <w:pgSz w:w="12240" w:h="15840" w:code="1"/>
      <w:pgMar w:top="638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8F3" w:rsidRDefault="00A118F3">
      <w:r>
        <w:separator/>
      </w:r>
    </w:p>
  </w:endnote>
  <w:endnote w:type="continuationSeparator" w:id="0">
    <w:p w:rsidR="00A118F3" w:rsidRDefault="00A11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622" w:rsidRDefault="00B71D4A" w:rsidP="00FF4A2C">
    <w:pPr>
      <w:pStyle w:val="Piedepgina"/>
      <w:jc w:val="right"/>
      <w:rPr>
        <w:rFonts w:ascii="Arial" w:hAnsi="Arial" w:cs="Arial"/>
        <w:noProof/>
        <w:color w:val="FF0000"/>
        <w:sz w:val="12"/>
        <w:szCs w:val="12"/>
      </w:rPr>
    </w:pPr>
    <w:r>
      <w:rPr>
        <w:rFonts w:ascii="Arial" w:hAnsi="Arial" w:cs="Arial"/>
        <w:noProof/>
        <w:color w:val="FF0000"/>
        <w:sz w:val="12"/>
        <w:szCs w:val="12"/>
      </w:rPr>
      <w:drawing>
        <wp:anchor distT="0" distB="0" distL="114300" distR="114300" simplePos="0" relativeHeight="251658240" behindDoc="1" locked="0" layoutInCell="1" allowOverlap="1" wp14:anchorId="300E5CC4" wp14:editId="320994A2">
          <wp:simplePos x="0" y="0"/>
          <wp:positionH relativeFrom="column">
            <wp:posOffset>4371340</wp:posOffset>
          </wp:positionH>
          <wp:positionV relativeFrom="paragraph">
            <wp:posOffset>-281322</wp:posOffset>
          </wp:positionV>
          <wp:extent cx="1043940" cy="814705"/>
          <wp:effectExtent l="0" t="0" r="419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449028">
                    <a:off x="0" y="0"/>
                    <a:ext cx="1043940" cy="814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7622" w:rsidRDefault="007A7622" w:rsidP="00FF4A2C">
    <w:pPr>
      <w:pStyle w:val="Piedepgina"/>
      <w:jc w:val="right"/>
      <w:rPr>
        <w:rFonts w:ascii="Arial" w:hAnsi="Arial" w:cs="Arial"/>
        <w:noProof/>
        <w:color w:val="FF0000"/>
        <w:sz w:val="12"/>
        <w:szCs w:val="12"/>
      </w:rPr>
    </w:pPr>
  </w:p>
  <w:p w:rsidR="007A7622" w:rsidRDefault="007A7622" w:rsidP="007A7622">
    <w:pPr>
      <w:pStyle w:val="Piedepgina"/>
      <w:jc w:val="center"/>
      <w:rPr>
        <w:rFonts w:ascii="Arial" w:hAnsi="Arial" w:cs="Arial"/>
        <w:noProof/>
        <w:color w:val="FF0000"/>
        <w:sz w:val="12"/>
        <w:szCs w:val="12"/>
      </w:rPr>
    </w:pPr>
    <w:r>
      <w:rPr>
        <w:rFonts w:ascii="Arial" w:hAnsi="Arial" w:cs="Arial"/>
        <w:noProof/>
        <w:color w:val="FF000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</w:t>
    </w:r>
  </w:p>
  <w:p w:rsidR="007A7622" w:rsidRDefault="007A7622" w:rsidP="00FF4A2C">
    <w:pPr>
      <w:pStyle w:val="Piedepgina"/>
      <w:jc w:val="right"/>
      <w:rPr>
        <w:rFonts w:ascii="Arial" w:hAnsi="Arial" w:cs="Arial"/>
        <w:noProof/>
        <w:color w:val="FF0000"/>
        <w:sz w:val="12"/>
        <w:szCs w:val="12"/>
      </w:rPr>
    </w:pPr>
  </w:p>
  <w:p w:rsidR="004E6C6C" w:rsidRDefault="004A071C" w:rsidP="00FF4A2C">
    <w:pPr>
      <w:pStyle w:val="Piedepgina"/>
      <w:jc w:val="right"/>
      <w:rPr>
        <w:rFonts w:ascii="Arial" w:hAnsi="Arial" w:cs="Arial"/>
        <w:noProof/>
        <w:color w:val="FF0000"/>
        <w:sz w:val="12"/>
        <w:szCs w:val="12"/>
      </w:rPr>
    </w:pPr>
    <w:r w:rsidRPr="002B0DB3">
      <w:rPr>
        <w:b/>
        <w:noProof/>
      </w:rPr>
      <w:drawing>
        <wp:inline distT="0" distB="0" distL="0" distR="0" wp14:anchorId="0C608D2E" wp14:editId="6F14E5B7">
          <wp:extent cx="2314828" cy="189470"/>
          <wp:effectExtent l="0" t="0" r="0" b="1270"/>
          <wp:docPr id="3" name="Imagen 3" descr="frase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rase fin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651" cy="1915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12"/>
        <w:szCs w:val="12"/>
      </w:rPr>
      <w:drawing>
        <wp:inline distT="0" distB="0" distL="0" distR="0" wp14:anchorId="0FBD8CAD" wp14:editId="75CA919A">
          <wp:extent cx="5795645" cy="19050"/>
          <wp:effectExtent l="1905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645" cy="1905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7E0F" w:rsidRPr="00E216BB" w:rsidRDefault="00627E0F" w:rsidP="00627E0F">
    <w:pPr>
      <w:tabs>
        <w:tab w:val="left" w:pos="3205"/>
      </w:tabs>
      <w:jc w:val="center"/>
      <w:rPr>
        <w:rFonts w:ascii="Arial" w:hAnsi="Arial" w:cs="Arial"/>
        <w:color w:val="C00000"/>
        <w:sz w:val="16"/>
        <w:szCs w:val="16"/>
      </w:rPr>
    </w:pPr>
    <w:r w:rsidRPr="00E216BB">
      <w:rPr>
        <w:rFonts w:ascii="Arial" w:hAnsi="Arial" w:cs="Arial"/>
        <w:color w:val="C00000"/>
        <w:sz w:val="16"/>
        <w:szCs w:val="16"/>
      </w:rPr>
      <w:t>Calle 23 No.</w:t>
    </w:r>
    <w:r w:rsidR="00AB6B7D">
      <w:rPr>
        <w:rFonts w:ascii="Arial" w:hAnsi="Arial" w:cs="Arial"/>
        <w:color w:val="C00000"/>
        <w:sz w:val="16"/>
        <w:szCs w:val="16"/>
      </w:rPr>
      <w:t xml:space="preserve"> </w:t>
    </w:r>
    <w:r w:rsidRPr="00E216BB">
      <w:rPr>
        <w:rFonts w:ascii="Arial" w:hAnsi="Arial" w:cs="Arial"/>
        <w:color w:val="C00000"/>
        <w:sz w:val="16"/>
        <w:szCs w:val="16"/>
      </w:rPr>
      <w:t>801 Esq.</w:t>
    </w:r>
    <w:r w:rsidR="00AB6B7D">
      <w:rPr>
        <w:rFonts w:ascii="Arial" w:hAnsi="Arial" w:cs="Arial"/>
        <w:color w:val="C00000"/>
        <w:sz w:val="16"/>
        <w:szCs w:val="16"/>
      </w:rPr>
      <w:t xml:space="preserve"> </w:t>
    </w:r>
    <w:r w:rsidRPr="00E216BB">
      <w:rPr>
        <w:rFonts w:ascii="Arial" w:hAnsi="Arial" w:cs="Arial"/>
        <w:color w:val="C00000"/>
        <w:sz w:val="16"/>
        <w:szCs w:val="16"/>
      </w:rPr>
      <w:t>B, Vedado, Plaza de la Revolución. La Habana. Cuba</w:t>
    </w:r>
  </w:p>
  <w:p w:rsidR="00627E0F" w:rsidRPr="00E216BB" w:rsidRDefault="00627E0F" w:rsidP="00627E0F">
    <w:pPr>
      <w:tabs>
        <w:tab w:val="left" w:pos="3205"/>
      </w:tabs>
      <w:jc w:val="center"/>
      <w:rPr>
        <w:rFonts w:ascii="Arial" w:hAnsi="Arial" w:cs="Arial"/>
        <w:color w:val="C00000"/>
        <w:sz w:val="16"/>
        <w:szCs w:val="16"/>
      </w:rPr>
    </w:pPr>
    <w:r w:rsidRPr="00E216BB">
      <w:rPr>
        <w:rFonts w:ascii="Arial" w:hAnsi="Arial" w:cs="Arial"/>
        <w:color w:val="C00000"/>
        <w:sz w:val="16"/>
        <w:szCs w:val="16"/>
      </w:rPr>
      <w:t>Teléf.: +537 836 2702,  Fax: +537 836 2738,</w:t>
    </w:r>
  </w:p>
  <w:p w:rsidR="00627E0F" w:rsidRPr="00E216BB" w:rsidRDefault="00A118F3" w:rsidP="00627E0F">
    <w:pPr>
      <w:tabs>
        <w:tab w:val="left" w:pos="3205"/>
      </w:tabs>
      <w:jc w:val="center"/>
      <w:rPr>
        <w:rFonts w:ascii="Arial" w:hAnsi="Arial" w:cs="Arial"/>
        <w:color w:val="C00000"/>
        <w:sz w:val="16"/>
        <w:szCs w:val="16"/>
      </w:rPr>
    </w:pPr>
    <w:hyperlink r:id="rId4" w:history="1">
      <w:r w:rsidR="00627E0F" w:rsidRPr="00E216BB">
        <w:rPr>
          <w:rStyle w:val="Hipervnculo"/>
          <w:rFonts w:ascii="Arial" w:hAnsi="Arial" w:cs="Arial"/>
          <w:color w:val="C00000"/>
          <w:sz w:val="16"/>
          <w:szCs w:val="16"/>
        </w:rPr>
        <w:t>gladys.bejerano@contraloria.gob.cu</w:t>
      </w:r>
    </w:hyperlink>
    <w:r w:rsidR="00627E0F" w:rsidRPr="00E216BB">
      <w:rPr>
        <w:rFonts w:ascii="Arial" w:hAnsi="Arial" w:cs="Arial"/>
        <w:color w:val="C00000"/>
        <w:sz w:val="16"/>
        <w:szCs w:val="16"/>
      </w:rPr>
      <w:t xml:space="preserve">        www.contraloria.gob.cu</w:t>
    </w:r>
  </w:p>
  <w:p w:rsidR="004E6C6C" w:rsidRPr="0019096E" w:rsidRDefault="004E6C6C" w:rsidP="00744358">
    <w:pPr>
      <w:jc w:val="center"/>
      <w:rPr>
        <w:i/>
        <w:sz w:val="22"/>
        <w:szCs w:val="22"/>
      </w:rPr>
    </w:pPr>
  </w:p>
  <w:p w:rsidR="004E6C6C" w:rsidRPr="0019096E" w:rsidRDefault="004E6C6C" w:rsidP="00CD47A4">
    <w:pPr>
      <w:rPr>
        <w:i/>
        <w:sz w:val="22"/>
        <w:szCs w:val="22"/>
      </w:rPr>
    </w:pPr>
    <w:r w:rsidRPr="0019096E">
      <w:rPr>
        <w:i/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8F3" w:rsidRDefault="00A118F3">
      <w:r>
        <w:separator/>
      </w:r>
    </w:p>
  </w:footnote>
  <w:footnote w:type="continuationSeparator" w:id="0">
    <w:p w:rsidR="00A118F3" w:rsidRDefault="00A11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16"/>
        <w:szCs w:val="16"/>
      </w:rPr>
      <w:id w:val="-71973005"/>
      <w:docPartObj>
        <w:docPartGallery w:val="Page Numbers (Top of Page)"/>
        <w:docPartUnique/>
      </w:docPartObj>
    </w:sdtPr>
    <w:sdtContent>
      <w:p w:rsidR="00E613FB" w:rsidRPr="00F97298" w:rsidRDefault="00DA3397" w:rsidP="00841115">
        <w:pPr>
          <w:pStyle w:val="Encabezado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DA3397">
          <w:rPr>
            <w:rFonts w:asciiTheme="majorHAnsi" w:eastAsiaTheme="majorEastAsia" w:hAnsiTheme="majorHAnsi" w:cstheme="majorBidi"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margin">
                    <wp:align>center</wp:align>
                  </wp:positionH>
                  <wp:positionV relativeFrom="topMargin">
                    <wp:align>center</wp:align>
                  </wp:positionV>
                  <wp:extent cx="626745" cy="626745"/>
                  <wp:effectExtent l="0" t="0" r="1905" b="1905"/>
                  <wp:wrapNone/>
                  <wp:docPr id="5" name="Elips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6745" cy="626745"/>
                          </a:xfrm>
                          <a:prstGeom prst="ellipse">
                            <a:avLst/>
                          </a:prstGeom>
                          <a:solidFill>
                            <a:srgbClr val="406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397" w:rsidRDefault="00DA3397">
                              <w:pPr>
                                <w:pStyle w:val="Piedepgina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125DD4" w:rsidRPr="00125DD4">
                                <w:rPr>
                                  <w:b/>
                                  <w:bCs/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14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ipse 5" o:spid="_x0000_s1026" style="position:absolute;left:0;text-align:left;margin-left:0;margin-top:0;width:49.35pt;height:49.3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" o:allowincell="f" fillcolor="#40618b" stroked="f">
                  <v:textbox>
                    <w:txbxContent>
                      <w:p w:rsidR="00DA3397" w:rsidRDefault="00DA3397">
                        <w:pPr>
                          <w:pStyle w:val="Piedepgina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125DD4" w:rsidRPr="00125DD4">
                          <w:rPr>
                            <w:b/>
                            <w:bCs/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14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3025D"/>
    <w:multiLevelType w:val="hybridMultilevel"/>
    <w:tmpl w:val="D2A0FD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303A7"/>
    <w:multiLevelType w:val="hybridMultilevel"/>
    <w:tmpl w:val="9FD0595E"/>
    <w:lvl w:ilvl="0" w:tplc="03C4D7C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FC"/>
    <w:rsid w:val="00002E14"/>
    <w:rsid w:val="00012E3B"/>
    <w:rsid w:val="00020221"/>
    <w:rsid w:val="00024107"/>
    <w:rsid w:val="00024C71"/>
    <w:rsid w:val="0003344E"/>
    <w:rsid w:val="0003505B"/>
    <w:rsid w:val="00052769"/>
    <w:rsid w:val="00060642"/>
    <w:rsid w:val="000612F7"/>
    <w:rsid w:val="000721BA"/>
    <w:rsid w:val="00074E27"/>
    <w:rsid w:val="00081FB5"/>
    <w:rsid w:val="00084977"/>
    <w:rsid w:val="000A38F1"/>
    <w:rsid w:val="000A5543"/>
    <w:rsid w:val="000C6407"/>
    <w:rsid w:val="000D5FA1"/>
    <w:rsid w:val="000F0B6F"/>
    <w:rsid w:val="000F38CD"/>
    <w:rsid w:val="001006AE"/>
    <w:rsid w:val="00105631"/>
    <w:rsid w:val="00107BE4"/>
    <w:rsid w:val="00111183"/>
    <w:rsid w:val="00120DB9"/>
    <w:rsid w:val="00125DD4"/>
    <w:rsid w:val="001308AC"/>
    <w:rsid w:val="00142016"/>
    <w:rsid w:val="00145096"/>
    <w:rsid w:val="001462B4"/>
    <w:rsid w:val="00146879"/>
    <w:rsid w:val="0015683C"/>
    <w:rsid w:val="0015799E"/>
    <w:rsid w:val="00160563"/>
    <w:rsid w:val="00164B3A"/>
    <w:rsid w:val="00171520"/>
    <w:rsid w:val="0018724B"/>
    <w:rsid w:val="0019096E"/>
    <w:rsid w:val="00192B8B"/>
    <w:rsid w:val="00192D04"/>
    <w:rsid w:val="00197B21"/>
    <w:rsid w:val="001A39FD"/>
    <w:rsid w:val="001B0E05"/>
    <w:rsid w:val="001B111D"/>
    <w:rsid w:val="001B1618"/>
    <w:rsid w:val="001B34C5"/>
    <w:rsid w:val="001B766D"/>
    <w:rsid w:val="00210818"/>
    <w:rsid w:val="002134E8"/>
    <w:rsid w:val="002208B4"/>
    <w:rsid w:val="00226136"/>
    <w:rsid w:val="002312D5"/>
    <w:rsid w:val="0025092C"/>
    <w:rsid w:val="00253BE7"/>
    <w:rsid w:val="00260841"/>
    <w:rsid w:val="002614C5"/>
    <w:rsid w:val="00276965"/>
    <w:rsid w:val="002825E6"/>
    <w:rsid w:val="00286717"/>
    <w:rsid w:val="00292B01"/>
    <w:rsid w:val="00295602"/>
    <w:rsid w:val="0029719C"/>
    <w:rsid w:val="002A5A13"/>
    <w:rsid w:val="002B0DB3"/>
    <w:rsid w:val="002C4DF7"/>
    <w:rsid w:val="002C55E6"/>
    <w:rsid w:val="002C5683"/>
    <w:rsid w:val="002C6C2D"/>
    <w:rsid w:val="002E1F03"/>
    <w:rsid w:val="002E3E68"/>
    <w:rsid w:val="003147DF"/>
    <w:rsid w:val="0031518B"/>
    <w:rsid w:val="00325D38"/>
    <w:rsid w:val="00350F59"/>
    <w:rsid w:val="003514FF"/>
    <w:rsid w:val="00354BA6"/>
    <w:rsid w:val="00356868"/>
    <w:rsid w:val="00364BBE"/>
    <w:rsid w:val="00364D32"/>
    <w:rsid w:val="00367BDE"/>
    <w:rsid w:val="00373F02"/>
    <w:rsid w:val="003769DE"/>
    <w:rsid w:val="0037768F"/>
    <w:rsid w:val="00396DA9"/>
    <w:rsid w:val="003A7146"/>
    <w:rsid w:val="003C2DBA"/>
    <w:rsid w:val="003D3C94"/>
    <w:rsid w:val="003D5A32"/>
    <w:rsid w:val="003D7EA1"/>
    <w:rsid w:val="003E2599"/>
    <w:rsid w:val="003E2C3B"/>
    <w:rsid w:val="003E57FA"/>
    <w:rsid w:val="003F3FC6"/>
    <w:rsid w:val="003F6572"/>
    <w:rsid w:val="00410FA6"/>
    <w:rsid w:val="00421E67"/>
    <w:rsid w:val="00443DEA"/>
    <w:rsid w:val="0045330F"/>
    <w:rsid w:val="0045519F"/>
    <w:rsid w:val="00462A7C"/>
    <w:rsid w:val="004668D3"/>
    <w:rsid w:val="00466DFC"/>
    <w:rsid w:val="004826B2"/>
    <w:rsid w:val="00494721"/>
    <w:rsid w:val="004A071C"/>
    <w:rsid w:val="004A2B52"/>
    <w:rsid w:val="004A3E41"/>
    <w:rsid w:val="004B30A5"/>
    <w:rsid w:val="004C242F"/>
    <w:rsid w:val="004D10C9"/>
    <w:rsid w:val="004D3D95"/>
    <w:rsid w:val="004D4C84"/>
    <w:rsid w:val="004E6C6C"/>
    <w:rsid w:val="004F2AB8"/>
    <w:rsid w:val="004F31AB"/>
    <w:rsid w:val="005008B9"/>
    <w:rsid w:val="00501A58"/>
    <w:rsid w:val="005103C0"/>
    <w:rsid w:val="00515B34"/>
    <w:rsid w:val="00533582"/>
    <w:rsid w:val="0054679D"/>
    <w:rsid w:val="00554ED5"/>
    <w:rsid w:val="00571246"/>
    <w:rsid w:val="00590140"/>
    <w:rsid w:val="00597640"/>
    <w:rsid w:val="005A4520"/>
    <w:rsid w:val="005B5BD6"/>
    <w:rsid w:val="005C19FA"/>
    <w:rsid w:val="005C45C5"/>
    <w:rsid w:val="005C7BC8"/>
    <w:rsid w:val="005D1471"/>
    <w:rsid w:val="005E2C27"/>
    <w:rsid w:val="005E35EA"/>
    <w:rsid w:val="005F04DA"/>
    <w:rsid w:val="005F42D2"/>
    <w:rsid w:val="006062E4"/>
    <w:rsid w:val="00614254"/>
    <w:rsid w:val="0062339D"/>
    <w:rsid w:val="00627E0F"/>
    <w:rsid w:val="006406B3"/>
    <w:rsid w:val="0064226E"/>
    <w:rsid w:val="00645813"/>
    <w:rsid w:val="00645A58"/>
    <w:rsid w:val="00653546"/>
    <w:rsid w:val="00654FE1"/>
    <w:rsid w:val="006835A1"/>
    <w:rsid w:val="006927A2"/>
    <w:rsid w:val="00695FEA"/>
    <w:rsid w:val="006A022E"/>
    <w:rsid w:val="006B3D25"/>
    <w:rsid w:val="006C2D2B"/>
    <w:rsid w:val="006C4219"/>
    <w:rsid w:val="006C4B15"/>
    <w:rsid w:val="006D7D75"/>
    <w:rsid w:val="006E77B9"/>
    <w:rsid w:val="006F0F07"/>
    <w:rsid w:val="00701245"/>
    <w:rsid w:val="007035B2"/>
    <w:rsid w:val="00713FF9"/>
    <w:rsid w:val="007168A6"/>
    <w:rsid w:val="0072151C"/>
    <w:rsid w:val="00723351"/>
    <w:rsid w:val="00726C3A"/>
    <w:rsid w:val="007319AF"/>
    <w:rsid w:val="0073325E"/>
    <w:rsid w:val="00744358"/>
    <w:rsid w:val="007469E6"/>
    <w:rsid w:val="00753A38"/>
    <w:rsid w:val="00763804"/>
    <w:rsid w:val="007726FF"/>
    <w:rsid w:val="00777A98"/>
    <w:rsid w:val="0078231D"/>
    <w:rsid w:val="0078308C"/>
    <w:rsid w:val="0079415D"/>
    <w:rsid w:val="007A1C76"/>
    <w:rsid w:val="007A7622"/>
    <w:rsid w:val="007B0983"/>
    <w:rsid w:val="007B5A48"/>
    <w:rsid w:val="007B7E47"/>
    <w:rsid w:val="007C1B26"/>
    <w:rsid w:val="007D46A0"/>
    <w:rsid w:val="007D5DC2"/>
    <w:rsid w:val="007E1BD4"/>
    <w:rsid w:val="007E4FE8"/>
    <w:rsid w:val="007E602E"/>
    <w:rsid w:val="007E63C6"/>
    <w:rsid w:val="007F39B4"/>
    <w:rsid w:val="00803E98"/>
    <w:rsid w:val="00806DBE"/>
    <w:rsid w:val="00825878"/>
    <w:rsid w:val="00827B74"/>
    <w:rsid w:val="00831A08"/>
    <w:rsid w:val="00834680"/>
    <w:rsid w:val="0083534E"/>
    <w:rsid w:val="008358B2"/>
    <w:rsid w:val="00841115"/>
    <w:rsid w:val="00847599"/>
    <w:rsid w:val="00850816"/>
    <w:rsid w:val="008626DB"/>
    <w:rsid w:val="00864CD8"/>
    <w:rsid w:val="0089712F"/>
    <w:rsid w:val="008A01F4"/>
    <w:rsid w:val="008A2AC5"/>
    <w:rsid w:val="008A3FF4"/>
    <w:rsid w:val="008C13DF"/>
    <w:rsid w:val="008D2BBC"/>
    <w:rsid w:val="008D2CF9"/>
    <w:rsid w:val="008D3AAE"/>
    <w:rsid w:val="008D3EDA"/>
    <w:rsid w:val="008D67B4"/>
    <w:rsid w:val="008F1E4C"/>
    <w:rsid w:val="009054C9"/>
    <w:rsid w:val="009118F3"/>
    <w:rsid w:val="00915F8F"/>
    <w:rsid w:val="00920D76"/>
    <w:rsid w:val="009231E0"/>
    <w:rsid w:val="00925D76"/>
    <w:rsid w:val="00927100"/>
    <w:rsid w:val="00930CBF"/>
    <w:rsid w:val="0093222C"/>
    <w:rsid w:val="00942033"/>
    <w:rsid w:val="00942353"/>
    <w:rsid w:val="0094542C"/>
    <w:rsid w:val="00953644"/>
    <w:rsid w:val="00964006"/>
    <w:rsid w:val="0096769B"/>
    <w:rsid w:val="009759D5"/>
    <w:rsid w:val="00975B8C"/>
    <w:rsid w:val="009866DB"/>
    <w:rsid w:val="00991126"/>
    <w:rsid w:val="009B7F48"/>
    <w:rsid w:val="009C1738"/>
    <w:rsid w:val="009C63C7"/>
    <w:rsid w:val="009C6B85"/>
    <w:rsid w:val="009D55CA"/>
    <w:rsid w:val="009D67FE"/>
    <w:rsid w:val="00A0123B"/>
    <w:rsid w:val="00A110AE"/>
    <w:rsid w:val="00A118F3"/>
    <w:rsid w:val="00A216E3"/>
    <w:rsid w:val="00A238DF"/>
    <w:rsid w:val="00A312B9"/>
    <w:rsid w:val="00A457AB"/>
    <w:rsid w:val="00A47BFF"/>
    <w:rsid w:val="00A57D18"/>
    <w:rsid w:val="00A76B16"/>
    <w:rsid w:val="00A8160C"/>
    <w:rsid w:val="00A822F2"/>
    <w:rsid w:val="00A8361E"/>
    <w:rsid w:val="00A8748C"/>
    <w:rsid w:val="00A91AF7"/>
    <w:rsid w:val="00A950C0"/>
    <w:rsid w:val="00A95FA2"/>
    <w:rsid w:val="00A95FF7"/>
    <w:rsid w:val="00AA0A38"/>
    <w:rsid w:val="00AA1C11"/>
    <w:rsid w:val="00AA1DB8"/>
    <w:rsid w:val="00AA727A"/>
    <w:rsid w:val="00AB25DE"/>
    <w:rsid w:val="00AB294C"/>
    <w:rsid w:val="00AB6B7D"/>
    <w:rsid w:val="00AD78FD"/>
    <w:rsid w:val="00AF450B"/>
    <w:rsid w:val="00B00787"/>
    <w:rsid w:val="00B00865"/>
    <w:rsid w:val="00B2714A"/>
    <w:rsid w:val="00B27271"/>
    <w:rsid w:val="00B279FC"/>
    <w:rsid w:val="00B4018A"/>
    <w:rsid w:val="00B71D4A"/>
    <w:rsid w:val="00B754A4"/>
    <w:rsid w:val="00B86C6E"/>
    <w:rsid w:val="00B90A44"/>
    <w:rsid w:val="00B919BD"/>
    <w:rsid w:val="00B9590A"/>
    <w:rsid w:val="00BA70FB"/>
    <w:rsid w:val="00BB147C"/>
    <w:rsid w:val="00BC5B0E"/>
    <w:rsid w:val="00BD0967"/>
    <w:rsid w:val="00BD76F0"/>
    <w:rsid w:val="00BF525D"/>
    <w:rsid w:val="00C0176A"/>
    <w:rsid w:val="00C03319"/>
    <w:rsid w:val="00C04BB3"/>
    <w:rsid w:val="00C16195"/>
    <w:rsid w:val="00C171A0"/>
    <w:rsid w:val="00C20E2E"/>
    <w:rsid w:val="00C21EDE"/>
    <w:rsid w:val="00C25CCA"/>
    <w:rsid w:val="00C36076"/>
    <w:rsid w:val="00C37522"/>
    <w:rsid w:val="00C415F0"/>
    <w:rsid w:val="00C4379E"/>
    <w:rsid w:val="00C544A1"/>
    <w:rsid w:val="00C63D08"/>
    <w:rsid w:val="00C74BB4"/>
    <w:rsid w:val="00C81317"/>
    <w:rsid w:val="00C85337"/>
    <w:rsid w:val="00C96934"/>
    <w:rsid w:val="00CA1FCC"/>
    <w:rsid w:val="00CB142F"/>
    <w:rsid w:val="00CC669B"/>
    <w:rsid w:val="00CD47A4"/>
    <w:rsid w:val="00CD7129"/>
    <w:rsid w:val="00CF00DD"/>
    <w:rsid w:val="00CF0AAF"/>
    <w:rsid w:val="00CF561C"/>
    <w:rsid w:val="00D05D45"/>
    <w:rsid w:val="00D13C5A"/>
    <w:rsid w:val="00D21A07"/>
    <w:rsid w:val="00D25CC8"/>
    <w:rsid w:val="00D26BD8"/>
    <w:rsid w:val="00D300C0"/>
    <w:rsid w:val="00D30E5A"/>
    <w:rsid w:val="00D36B43"/>
    <w:rsid w:val="00D41C50"/>
    <w:rsid w:val="00D45B12"/>
    <w:rsid w:val="00D46F69"/>
    <w:rsid w:val="00D61A8C"/>
    <w:rsid w:val="00D70525"/>
    <w:rsid w:val="00D87130"/>
    <w:rsid w:val="00D940E0"/>
    <w:rsid w:val="00D9419C"/>
    <w:rsid w:val="00DA3397"/>
    <w:rsid w:val="00DA71CD"/>
    <w:rsid w:val="00DA78D2"/>
    <w:rsid w:val="00DB07F5"/>
    <w:rsid w:val="00DB148D"/>
    <w:rsid w:val="00DB29F5"/>
    <w:rsid w:val="00DC05D0"/>
    <w:rsid w:val="00DC490B"/>
    <w:rsid w:val="00DC5832"/>
    <w:rsid w:val="00DD05D5"/>
    <w:rsid w:val="00DD119A"/>
    <w:rsid w:val="00DD1DA4"/>
    <w:rsid w:val="00DD20C9"/>
    <w:rsid w:val="00DD3391"/>
    <w:rsid w:val="00DD5B89"/>
    <w:rsid w:val="00DF120E"/>
    <w:rsid w:val="00E04878"/>
    <w:rsid w:val="00E067D3"/>
    <w:rsid w:val="00E07AE4"/>
    <w:rsid w:val="00E176ED"/>
    <w:rsid w:val="00E216BB"/>
    <w:rsid w:val="00E2225E"/>
    <w:rsid w:val="00E34228"/>
    <w:rsid w:val="00E5142B"/>
    <w:rsid w:val="00E5250C"/>
    <w:rsid w:val="00E54C7B"/>
    <w:rsid w:val="00E6043D"/>
    <w:rsid w:val="00E60740"/>
    <w:rsid w:val="00E613FB"/>
    <w:rsid w:val="00E63ECE"/>
    <w:rsid w:val="00E65ED5"/>
    <w:rsid w:val="00E709D5"/>
    <w:rsid w:val="00E842D8"/>
    <w:rsid w:val="00E8795C"/>
    <w:rsid w:val="00E91F5E"/>
    <w:rsid w:val="00E94F1F"/>
    <w:rsid w:val="00EB39B3"/>
    <w:rsid w:val="00EB58FF"/>
    <w:rsid w:val="00EC123E"/>
    <w:rsid w:val="00ED42B0"/>
    <w:rsid w:val="00ED771F"/>
    <w:rsid w:val="00EE1A49"/>
    <w:rsid w:val="00EF2AE9"/>
    <w:rsid w:val="00F0180A"/>
    <w:rsid w:val="00F018A6"/>
    <w:rsid w:val="00F05732"/>
    <w:rsid w:val="00F2010F"/>
    <w:rsid w:val="00F327F9"/>
    <w:rsid w:val="00F37C9F"/>
    <w:rsid w:val="00F37ED6"/>
    <w:rsid w:val="00F4303B"/>
    <w:rsid w:val="00F64949"/>
    <w:rsid w:val="00F665C3"/>
    <w:rsid w:val="00F67D68"/>
    <w:rsid w:val="00F95476"/>
    <w:rsid w:val="00F97298"/>
    <w:rsid w:val="00FA1DF4"/>
    <w:rsid w:val="00FA633C"/>
    <w:rsid w:val="00FB0D24"/>
    <w:rsid w:val="00FB17E6"/>
    <w:rsid w:val="00FB67D0"/>
    <w:rsid w:val="00FC3C74"/>
    <w:rsid w:val="00FC7ADB"/>
    <w:rsid w:val="00FD70D2"/>
    <w:rsid w:val="00FE3E24"/>
    <w:rsid w:val="00FF20BF"/>
    <w:rsid w:val="00FF40A8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9DD259"/>
  <w15:docId w15:val="{2D7EF490-BDA6-48C9-A719-410146E6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129"/>
    <w:rPr>
      <w:sz w:val="24"/>
      <w:szCs w:val="24"/>
    </w:rPr>
  </w:style>
  <w:style w:type="paragraph" w:styleId="Ttulo3">
    <w:name w:val="heading 3"/>
    <w:basedOn w:val="Normal"/>
    <w:next w:val="Normal"/>
    <w:qFormat/>
    <w:rsid w:val="002614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76B1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76B1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A76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975B8C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2E3E68"/>
    <w:pPr>
      <w:spacing w:after="160" w:line="240" w:lineRule="exact"/>
    </w:pPr>
    <w:rPr>
      <w:rFonts w:ascii="Arial" w:eastAsia="Batang" w:hAnsi="Arial"/>
      <w:sz w:val="20"/>
      <w:szCs w:val="20"/>
      <w:lang w:val="en-US" w:eastAsia="en-US"/>
    </w:rPr>
  </w:style>
  <w:style w:type="paragraph" w:customStyle="1" w:styleId="Car0">
    <w:name w:val="Car"/>
    <w:basedOn w:val="Normal"/>
    <w:rsid w:val="00CD712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Cierre">
    <w:name w:val="Closing"/>
    <w:basedOn w:val="Normal"/>
    <w:rsid w:val="00CD7129"/>
    <w:pPr>
      <w:ind w:left="4252"/>
    </w:pPr>
  </w:style>
  <w:style w:type="paragraph" w:styleId="Textoindependiente">
    <w:name w:val="Body Text"/>
    <w:basedOn w:val="Normal"/>
    <w:rsid w:val="00D36B43"/>
    <w:pPr>
      <w:jc w:val="center"/>
    </w:pPr>
    <w:rPr>
      <w:rFonts w:ascii="Tahoma" w:hAnsi="Tahoma" w:cs="Tahoma"/>
      <w:b/>
      <w:bCs/>
    </w:rPr>
  </w:style>
  <w:style w:type="character" w:styleId="Textoennegrita">
    <w:name w:val="Strong"/>
    <w:basedOn w:val="Fuentedeprrafopredeter"/>
    <w:qFormat/>
    <w:rsid w:val="009866DB"/>
    <w:rPr>
      <w:b/>
      <w:bCs/>
    </w:rPr>
  </w:style>
  <w:style w:type="paragraph" w:customStyle="1" w:styleId="NormalTahoma">
    <w:name w:val="Normal + Tahoma"/>
    <w:aliases w:val="14 pt,Justificado"/>
    <w:basedOn w:val="Normal"/>
    <w:rsid w:val="003D7EA1"/>
    <w:rPr>
      <w:rFonts w:ascii="Tahoma" w:hAnsi="Tahoma" w:cs="Tahoma"/>
      <w:sz w:val="28"/>
      <w:szCs w:val="2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25878"/>
    <w:rPr>
      <w:sz w:val="24"/>
      <w:szCs w:val="24"/>
      <w:lang w:val="es-ES" w:eastAsia="es-ES" w:bidi="ar-SA"/>
    </w:rPr>
  </w:style>
  <w:style w:type="character" w:customStyle="1" w:styleId="CarCar1">
    <w:name w:val="Car Car1"/>
    <w:basedOn w:val="Fuentedeprrafopredeter"/>
    <w:locked/>
    <w:rsid w:val="0019096E"/>
    <w:rPr>
      <w:rFonts w:ascii="Calibri" w:eastAsia="Calibri" w:hAnsi="Calibri"/>
      <w:sz w:val="22"/>
      <w:szCs w:val="22"/>
      <w:lang w:val="en-US" w:eastAsia="en-US" w:bidi="ar-SA"/>
    </w:rPr>
  </w:style>
  <w:style w:type="character" w:styleId="Hipervnculo">
    <w:name w:val="Hyperlink"/>
    <w:basedOn w:val="Fuentedeprrafopredeter"/>
    <w:unhideWhenUsed/>
    <w:rsid w:val="00627E0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D119A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E61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mailto:gladys.bejerano@contraloria.gob.c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6\Manual%20Identidad%20Visual\Papeleria%20institucional%202017\Contralora%20(Ordinario)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Contralora (Ordinario)</Template>
  <TotalTime>1</TotalTime>
  <Pages>14</Pages>
  <Words>1199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………………                                                                        Confeccionado por:</vt:lpstr>
    </vt:vector>
  </TitlesOfParts>
  <Company>MAC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                                                                        Confeccionado por:</dc:title>
  <dc:creator>aliuska.milan</dc:creator>
  <cp:lastModifiedBy>gladys maria bejerano portela</cp:lastModifiedBy>
  <cp:revision>2</cp:revision>
  <cp:lastPrinted>2019-07-31T17:12:00Z</cp:lastPrinted>
  <dcterms:created xsi:type="dcterms:W3CDTF">2019-08-01T01:28:00Z</dcterms:created>
  <dcterms:modified xsi:type="dcterms:W3CDTF">2019-08-01T01:28:00Z</dcterms:modified>
</cp:coreProperties>
</file>